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КОМИСИЈА ЗА РАЧУНОВОДСТВО И РЕВИЗИЈУ 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>БОСНЕ И ХЕРЦЕГОВИНЕ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>ИСПИТ ЗА СТИЦАЊЕ ПРОФЕСИОНАЛНОГ ЗВАЊА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b/>
          <w:color w:val="000000"/>
          <w:sz w:val="24"/>
          <w:szCs w:val="24"/>
          <w:lang w:val="sr-Cyrl-CS"/>
        </w:rPr>
        <w:t>СЕРТИФИКОВАНИ РАЧУНОВОЂА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 xml:space="preserve">(ИСПИТНИ ТЕРМИН: </w:t>
      </w:r>
      <w:r w:rsidR="00BF2B31" w:rsidRPr="00402DAE">
        <w:rPr>
          <w:rFonts w:ascii="Times New Roman" w:hAnsi="Times New Roman"/>
          <w:color w:val="000000"/>
          <w:sz w:val="24"/>
          <w:szCs w:val="24"/>
          <w:lang w:val="en-US"/>
        </w:rPr>
        <w:t>MAJ</w:t>
      </w: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201</w:t>
      </w:r>
      <w:r w:rsidR="00BF2B31" w:rsidRPr="00402DAE">
        <w:rPr>
          <w:rFonts w:ascii="Times New Roman" w:hAnsi="Times New Roman"/>
          <w:color w:val="000000"/>
          <w:sz w:val="24"/>
          <w:szCs w:val="24"/>
          <w:lang w:val="en-US"/>
        </w:rPr>
        <w:t>4</w:t>
      </w: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>.</w:t>
      </w:r>
      <w:r w:rsidR="00BF2B31" w:rsidRPr="00402DA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>ГОДИНЕ)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402DAE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ПРЕДМЕТ 8: </w:t>
      </w:r>
    </w:p>
    <w:p w:rsidR="00D57458" w:rsidRPr="00402DAE" w:rsidRDefault="00D57458" w:rsidP="009063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sr-Cyrl-CS"/>
        </w:rPr>
      </w:pPr>
      <w:r w:rsidRPr="00402DAE">
        <w:rPr>
          <w:rFonts w:ascii="Times New Roman" w:hAnsi="Times New Roman"/>
          <w:b/>
          <w:color w:val="000000"/>
          <w:sz w:val="24"/>
          <w:szCs w:val="24"/>
          <w:u w:val="single"/>
          <w:lang w:val="sr-Cyrl-CS"/>
        </w:rPr>
        <w:t>РЕВИЗИЈА И СИСТЕМИ ИНТЕРНЕ КОНТРОЛЕ</w:t>
      </w:r>
    </w:p>
    <w:p w:rsidR="00D57458" w:rsidRPr="00402DAE" w:rsidRDefault="00D57458" w:rsidP="009063E8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</w:p>
    <w:p w:rsidR="00312891" w:rsidRDefault="00312891" w:rsidP="0031289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402DAE">
        <w:rPr>
          <w:rFonts w:ascii="Times New Roman" w:hAnsi="Times New Roman"/>
          <w:b/>
          <w:color w:val="000000"/>
          <w:sz w:val="24"/>
          <w:szCs w:val="24"/>
          <w:lang w:val="sr-Cyrl-CS"/>
        </w:rPr>
        <w:t>I - ТЕСТ ПИТАЊА</w:t>
      </w:r>
    </w:p>
    <w:p w:rsidR="00402DAE" w:rsidRPr="00402DAE" w:rsidRDefault="00402DAE" w:rsidP="0031289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BF2B31" w:rsidRPr="00402DAE" w:rsidRDefault="009C1D1B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Приликом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вредновања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интерних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контрола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ревизор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користи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сљедеће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поступке</w:t>
      </w:r>
      <w:r w:rsidR="00BF2B31" w:rsidRPr="00402DAE">
        <w:rPr>
          <w:rFonts w:ascii="Times New Roman" w:hAnsi="Times New Roman"/>
          <w:b/>
        </w:rPr>
        <w:t>: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Постизање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разумијевања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интерне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контроле</w:t>
      </w:r>
    </w:p>
    <w:p w:rsidR="00BF2B31" w:rsidRPr="00402DAE" w:rsidRDefault="009C1D1B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Постизање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разумијевања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менаџмента</w:t>
      </w:r>
      <w:r w:rsidR="00BF2B31" w:rsidRPr="00402DAE">
        <w:rPr>
          <w:bCs/>
          <w:sz w:val="24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Процјена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контролног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ризика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02DAE" w:rsidRDefault="009C1D1B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Процјене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инхерентног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ризика</w:t>
      </w:r>
      <w:r w:rsidR="00BF2B31" w:rsidRPr="00402DAE">
        <w:rPr>
          <w:bCs/>
          <w:sz w:val="24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Тестови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контрола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Поновна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процјена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контролног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ризика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Одре</w:t>
      </w:r>
      <w:r w:rsidR="00C138D5" w:rsidRPr="004971DF">
        <w:rPr>
          <w:bCs/>
          <w:sz w:val="24"/>
          <w:u w:val="single"/>
        </w:rPr>
        <w:t>ђ</w:t>
      </w:r>
      <w:r w:rsidRPr="004971DF">
        <w:rPr>
          <w:bCs/>
          <w:sz w:val="24"/>
          <w:u w:val="single"/>
          <w:lang w:val="pl-PL"/>
        </w:rPr>
        <w:t>ивање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учинка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процјене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контролног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ризика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на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доказне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тестове</w:t>
      </w:r>
      <w:r w:rsidR="00BF2B31" w:rsidRPr="004971DF">
        <w:rPr>
          <w:bCs/>
          <w:sz w:val="24"/>
          <w:u w:val="single"/>
          <w:lang w:val="pl-PL"/>
        </w:rPr>
        <w:t xml:space="preserve">. </w:t>
      </w:r>
    </w:p>
    <w:p w:rsidR="00402DAE" w:rsidRDefault="00402DAE" w:rsidP="00402DAE">
      <w:pPr>
        <w:pStyle w:val="BodyText3"/>
        <w:ind w:left="720"/>
        <w:rPr>
          <w:bCs/>
          <w:sz w:val="24"/>
          <w:lang w:val="pl-PL"/>
        </w:rPr>
      </w:pPr>
    </w:p>
    <w:p w:rsidR="00402DAE" w:rsidRPr="00402DAE" w:rsidRDefault="00402DAE" w:rsidP="00402DAE">
      <w:pPr>
        <w:pStyle w:val="BodyText3"/>
        <w:ind w:left="720"/>
        <w:rPr>
          <w:bCs/>
          <w:sz w:val="24"/>
          <w:lang w:val="pl-PL"/>
        </w:rPr>
      </w:pPr>
    </w:p>
    <w:p w:rsidR="00BF2B31" w:rsidRPr="00402DAE" w:rsidRDefault="009C1D1B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Технике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прикупљања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доказа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су</w:t>
      </w:r>
      <w:r w:rsidR="00BF2B31" w:rsidRPr="00402DAE">
        <w:rPr>
          <w:rFonts w:ascii="Times New Roman" w:hAnsi="Times New Roman"/>
          <w:b/>
        </w:rPr>
        <w:t>: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Упити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02DAE" w:rsidRDefault="009C1D1B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Интервјуи</w:t>
      </w:r>
      <w:r w:rsidR="00BF2B31" w:rsidRPr="00402DAE">
        <w:rPr>
          <w:bCs/>
          <w:sz w:val="24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Посматрање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Инспекција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Израчунавање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Конфирмација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02DAE" w:rsidRDefault="009C1D1B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Записници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управног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одбора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клијента</w:t>
      </w:r>
      <w:r w:rsidR="00BF2B31" w:rsidRPr="00402DAE">
        <w:rPr>
          <w:bCs/>
          <w:sz w:val="24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Аналитички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поступци</w:t>
      </w:r>
      <w:r w:rsidR="00BF2B31" w:rsidRPr="004971DF">
        <w:rPr>
          <w:bCs/>
          <w:sz w:val="24"/>
          <w:u w:val="single"/>
          <w:lang w:val="pl-PL"/>
        </w:rPr>
        <w:t xml:space="preserve">. </w:t>
      </w:r>
    </w:p>
    <w:p w:rsidR="00402DAE" w:rsidRPr="00402DAE" w:rsidRDefault="00402DAE" w:rsidP="00402DAE">
      <w:pPr>
        <w:pStyle w:val="BodyText3"/>
        <w:rPr>
          <w:bCs/>
          <w:sz w:val="24"/>
          <w:lang w:val="pl-PL"/>
        </w:rPr>
      </w:pPr>
    </w:p>
    <w:p w:rsidR="00BF2B31" w:rsidRPr="00402DAE" w:rsidRDefault="009C1D1B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Радна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документација</w:t>
      </w:r>
      <w:r w:rsidR="00BF2B31" w:rsidRPr="00402DAE">
        <w:rPr>
          <w:rFonts w:ascii="Times New Roman" w:hAnsi="Times New Roman"/>
          <w:b/>
        </w:rPr>
        <w:t xml:space="preserve"> </w:t>
      </w:r>
      <w:r w:rsidRPr="00402DAE">
        <w:rPr>
          <w:rFonts w:ascii="Times New Roman" w:hAnsi="Times New Roman"/>
          <w:b/>
        </w:rPr>
        <w:t>садржи</w:t>
      </w:r>
      <w:r w:rsidR="00BF2B31" w:rsidRPr="00402DAE">
        <w:rPr>
          <w:rFonts w:ascii="Times New Roman" w:hAnsi="Times New Roman"/>
          <w:b/>
        </w:rPr>
        <w:t>: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Информације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о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планирању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ревизије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Природу</w:t>
      </w:r>
      <w:r w:rsidR="00BF2B31" w:rsidRPr="004971DF">
        <w:rPr>
          <w:bCs/>
          <w:sz w:val="24"/>
          <w:u w:val="single"/>
          <w:lang w:val="pl-PL"/>
        </w:rPr>
        <w:t xml:space="preserve">, </w:t>
      </w:r>
      <w:r w:rsidRPr="004971DF">
        <w:rPr>
          <w:bCs/>
          <w:sz w:val="24"/>
          <w:u w:val="single"/>
          <w:lang w:val="pl-PL"/>
        </w:rPr>
        <w:t>временски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распоред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и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садржај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обављених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поступака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ревизије</w:t>
      </w:r>
      <w:r w:rsidR="00BF2B31" w:rsidRPr="004971DF">
        <w:rPr>
          <w:bCs/>
          <w:sz w:val="24"/>
          <w:u w:val="single"/>
          <w:lang w:val="pl-PL"/>
        </w:rPr>
        <w:t>,</w:t>
      </w:r>
    </w:p>
    <w:p w:rsidR="00BF2B31" w:rsidRPr="00402DAE" w:rsidRDefault="009C1D1B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Појединачне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листове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ревизора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који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су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обавили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поступке</w:t>
      </w:r>
      <w:r w:rsidR="00BF2B31" w:rsidRPr="00402DAE">
        <w:rPr>
          <w:bCs/>
          <w:sz w:val="24"/>
          <w:lang w:val="pl-PL"/>
        </w:rPr>
        <w:t xml:space="preserve"> </w:t>
      </w:r>
      <w:r w:rsidRPr="00402DAE">
        <w:rPr>
          <w:bCs/>
          <w:sz w:val="24"/>
          <w:lang w:val="pl-PL"/>
        </w:rPr>
        <w:t>ревизије</w:t>
      </w:r>
      <w:r w:rsidR="00BF2B31" w:rsidRPr="00402DAE">
        <w:rPr>
          <w:bCs/>
          <w:sz w:val="24"/>
          <w:lang w:val="pl-PL"/>
        </w:rPr>
        <w:t>,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Резултате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обављених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поступака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ревизије</w:t>
      </w:r>
    </w:p>
    <w:p w:rsidR="00BF2B31" w:rsidRPr="004971DF" w:rsidRDefault="009C1D1B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Изведене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закључке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на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основу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којих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је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дато</w:t>
      </w:r>
      <w:r w:rsidR="00BF2B31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мишљење</w:t>
      </w:r>
      <w:r w:rsidR="00BF2B31" w:rsidRPr="004971DF">
        <w:rPr>
          <w:bCs/>
          <w:sz w:val="24"/>
          <w:u w:val="single"/>
          <w:lang w:val="pl-PL"/>
        </w:rPr>
        <w:t xml:space="preserve">. </w:t>
      </w:r>
    </w:p>
    <w:p w:rsidR="00402DAE" w:rsidRDefault="00402DAE" w:rsidP="00402DAE">
      <w:pPr>
        <w:pStyle w:val="BodyText3"/>
        <w:rPr>
          <w:bCs/>
          <w:sz w:val="24"/>
          <w:lang w:val="pl-PL"/>
        </w:rPr>
      </w:pPr>
    </w:p>
    <w:p w:rsidR="00402DAE" w:rsidRPr="00402DAE" w:rsidRDefault="00402DAE" w:rsidP="00402DAE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Општи принципи екстерне ревизије према МСР 200 су: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 xml:space="preserve">Придржавати се Етичког кодекса 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 xml:space="preserve">Придржавати се Међународних стандарда ревизије (ISA), 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Придржавати се Међународних стандарда финансијског извјештавања (IFRS)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 xml:space="preserve">Придржавати се Међународних стандарда ангажовања на прегледу (ISRE) 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Разумно увјерење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За ФИ је одговорна управа, а ревизор за формирање и изражавање мишљења о ФИ</w:t>
      </w:r>
    </w:p>
    <w:p w:rsidR="00402DAE" w:rsidRDefault="00402DAE" w:rsidP="00402DAE">
      <w:pPr>
        <w:pStyle w:val="BodyText3"/>
        <w:rPr>
          <w:bCs/>
          <w:sz w:val="24"/>
          <w:lang w:val="pl-PL"/>
        </w:rPr>
      </w:pPr>
    </w:p>
    <w:p w:rsidR="00402DAE" w:rsidRDefault="00402DAE" w:rsidP="00402DAE">
      <w:pPr>
        <w:pStyle w:val="BodyText3"/>
        <w:rPr>
          <w:bCs/>
          <w:sz w:val="24"/>
          <w:lang w:val="pl-PL"/>
        </w:rPr>
      </w:pPr>
    </w:p>
    <w:p w:rsidR="00402DAE" w:rsidRPr="00402DAE" w:rsidRDefault="00402DAE" w:rsidP="00402DAE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lastRenderedPageBreak/>
        <w:t>Основне врсте ревизије су: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ревизија финансијских извјештаја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државна ревизија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ревизија учинка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ревизија пословања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интерна ревизија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ревизија одговорности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ревизија усклађености са правилима и прописима</w:t>
      </w:r>
    </w:p>
    <w:p w:rsidR="00402DAE" w:rsidRDefault="00402DAE" w:rsidP="00402DAE">
      <w:pPr>
        <w:pStyle w:val="BodyText3"/>
        <w:rPr>
          <w:bCs/>
          <w:sz w:val="24"/>
          <w:lang w:val="pl-PL"/>
        </w:rPr>
      </w:pPr>
    </w:p>
    <w:p w:rsidR="00402DAE" w:rsidRPr="00402DAE" w:rsidRDefault="00402DAE" w:rsidP="00402DAE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 xml:space="preserve">8. "Детекциони ризик" је 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 xml:space="preserve">ризик да ће ревизор открити грешку која постоји у тврдњи, а која може бити материјална, 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ризик који представља вјероватноћу да салда рачуна или класа трансакција садржи значајну грешку које систем онтерне контроле организације није спријечио или открио</w:t>
      </w:r>
    </w:p>
    <w:p w:rsidR="00BF2B31" w:rsidRPr="00402DAE" w:rsidRDefault="00BF2B31" w:rsidP="00402DAE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02DAE">
        <w:rPr>
          <w:bCs/>
          <w:sz w:val="24"/>
          <w:lang w:val="pl-PL"/>
        </w:rPr>
        <w:t>ризик да ће ревизор или ревизорска фирма бити оштећени због односа са клијентом ревизије</w:t>
      </w:r>
    </w:p>
    <w:p w:rsidR="00BF2B31" w:rsidRPr="004971DF" w:rsidRDefault="00BF2B31" w:rsidP="00402DAE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ризик да ревизор неће открити грешку која постоји у тврдњи, а која може бити материјална, било појединачно или када се узме заједно са другим грешкама</w:t>
      </w:r>
    </w:p>
    <w:p w:rsidR="00402DAE" w:rsidRPr="004971DF" w:rsidRDefault="00402DAE" w:rsidP="00402DAE">
      <w:pPr>
        <w:pStyle w:val="BodyText3"/>
        <w:rPr>
          <w:bCs/>
          <w:sz w:val="24"/>
          <w:u w:val="single"/>
          <w:lang w:val="pl-PL"/>
        </w:rPr>
      </w:pPr>
    </w:p>
    <w:p w:rsidR="00402DAE" w:rsidRPr="00402DAE" w:rsidRDefault="00402DAE" w:rsidP="00402DAE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Акције, политике и процедуре које одражавају свеукупан однос управе, директора и  власника неког предузећа према контроли и њеном значају у предузећу називају се: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контролне активности,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контролно окружење,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систем интерне контроле.</w:t>
      </w:r>
    </w:p>
    <w:p w:rsidR="00BF2B31" w:rsidRPr="00402DAE" w:rsidRDefault="00BF2B31" w:rsidP="00BF2B31">
      <w:pPr>
        <w:rPr>
          <w:rFonts w:ascii="Times New Roman" w:hAnsi="Times New Roman"/>
          <w:lang w:val="sr-Cyrl-CS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Eтички принципи које сваки про</w:t>
      </w:r>
      <w:r w:rsidRPr="00402DAE">
        <w:rPr>
          <w:rFonts w:ascii="Times New Roman" w:hAnsi="Times New Roman"/>
          <w:b/>
        </w:rPr>
        <w:softHyphen/>
        <w:t>фе</w:t>
      </w:r>
      <w:r w:rsidRPr="00402DAE">
        <w:rPr>
          <w:rFonts w:ascii="Times New Roman" w:hAnsi="Times New Roman"/>
          <w:b/>
        </w:rPr>
        <w:softHyphen/>
      </w:r>
      <w:r w:rsidRPr="00402DAE">
        <w:rPr>
          <w:rFonts w:ascii="Times New Roman" w:hAnsi="Times New Roman"/>
          <w:b/>
        </w:rPr>
        <w:softHyphen/>
        <w:t>сионални рачуновођа мора да поштује су: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интегритет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субјективност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професионална оспособљеност и дужна пажња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повјерљивост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професионално понашање</w:t>
      </w:r>
    </w:p>
    <w:p w:rsidR="00462868" w:rsidRDefault="00462868" w:rsidP="00462868">
      <w:pPr>
        <w:pStyle w:val="BodyText3"/>
        <w:rPr>
          <w:bCs/>
          <w:sz w:val="24"/>
          <w:lang w:val="pl-PL"/>
        </w:rPr>
      </w:pPr>
    </w:p>
    <w:p w:rsidR="00462868" w:rsidRPr="00462868" w:rsidRDefault="00462868" w:rsidP="00462868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 xml:space="preserve">Завршни поступци ревизије прије издавања мишљења ревизора су: 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тестови детаља салда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свеукупни преглед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прикупљање коначних доказа и провјера неевидентираних обавеза.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добијање доказа и писама везаних за судске спорове, тужбе и процјене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испитивање накнадних догађаја</w:t>
      </w:r>
    </w:p>
    <w:p w:rsidR="00462868" w:rsidRDefault="00462868" w:rsidP="00462868">
      <w:pPr>
        <w:pStyle w:val="BodyText3"/>
        <w:rPr>
          <w:bCs/>
          <w:sz w:val="24"/>
          <w:lang w:val="pl-PL"/>
        </w:rPr>
      </w:pPr>
    </w:p>
    <w:p w:rsidR="00462868" w:rsidRPr="00462868" w:rsidRDefault="00462868" w:rsidP="00462868">
      <w:pPr>
        <w:pStyle w:val="BodyText3"/>
        <w:rPr>
          <w:bCs/>
          <w:sz w:val="24"/>
          <w:lang w:val="pl-PL"/>
        </w:rPr>
      </w:pPr>
    </w:p>
    <w:p w:rsidR="00BF2B31" w:rsidRPr="00402DAE" w:rsidRDefault="00BF2B31" w:rsidP="00402D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 w:rsidRPr="00402DAE">
        <w:rPr>
          <w:rFonts w:ascii="Times New Roman" w:hAnsi="Times New Roman"/>
          <w:b/>
        </w:rPr>
        <w:t>Шта се подразумјева под процјеном ризика?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планирање одступања и грешака,</w:t>
      </w:r>
    </w:p>
    <w:p w:rsidR="00BF2B31" w:rsidRPr="004971DF" w:rsidRDefault="00BF2B31" w:rsidP="00462868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идентификацију и анализу (ризика) везаних за постизање циљева организације,</w:t>
      </w:r>
    </w:p>
    <w:p w:rsidR="00BF2B31" w:rsidRPr="00462868" w:rsidRDefault="00C138D5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>
        <w:rPr>
          <w:bCs/>
          <w:sz w:val="24"/>
        </w:rPr>
        <w:t>п</w:t>
      </w:r>
      <w:r w:rsidR="00BF2B31" w:rsidRPr="00462868">
        <w:rPr>
          <w:bCs/>
          <w:sz w:val="24"/>
          <w:lang w:val="pl-PL"/>
        </w:rPr>
        <w:t xml:space="preserve">оузданости финансијских информација које </w:t>
      </w:r>
      <w:r>
        <w:rPr>
          <w:bCs/>
          <w:sz w:val="24"/>
        </w:rPr>
        <w:t>с</w:t>
      </w:r>
      <w:r w:rsidR="00BF2B31" w:rsidRPr="00462868">
        <w:rPr>
          <w:bCs/>
          <w:sz w:val="24"/>
          <w:lang w:val="pl-PL"/>
        </w:rPr>
        <w:t>e користе унутар предузећа или се објављују</w:t>
      </w:r>
    </w:p>
    <w:p w:rsidR="00BF2B31" w:rsidRPr="00462868" w:rsidRDefault="00BF2B31" w:rsidP="00462868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 w:rsidRPr="00462868">
        <w:rPr>
          <w:bCs/>
          <w:sz w:val="24"/>
          <w:lang w:val="pl-PL"/>
        </w:rPr>
        <w:t>успостава главне књиге у организацији,</w:t>
      </w:r>
    </w:p>
    <w:p w:rsidR="00BF2B31" w:rsidRPr="00402DAE" w:rsidRDefault="00BF2B31" w:rsidP="00BF2B31">
      <w:pPr>
        <w:ind w:left="360"/>
        <w:jc w:val="both"/>
        <w:rPr>
          <w:rFonts w:ascii="Times New Roman" w:hAnsi="Times New Roman"/>
          <w:b/>
          <w:u w:val="single"/>
          <w:lang w:val="en-US"/>
        </w:rPr>
      </w:pPr>
    </w:p>
    <w:p w:rsidR="009C1D1B" w:rsidRPr="00462868" w:rsidRDefault="00C32FD6" w:rsidP="009C1D1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Ревизијски</w:t>
      </w:r>
      <w:r w:rsidR="009C1D1B" w:rsidRPr="0046286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ризик</w:t>
      </w:r>
      <w:r w:rsidR="009C1D1B" w:rsidRPr="0046286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је</w:t>
      </w:r>
      <w:r w:rsidR="009C1D1B" w:rsidRPr="00462868">
        <w:rPr>
          <w:rFonts w:ascii="Times New Roman" w:hAnsi="Times New Roman"/>
          <w:b/>
        </w:rPr>
        <w:t>: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ризик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ће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значајна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грешка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настати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уз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претпоставку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није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вези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интерном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контролом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ризик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интерна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контрола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неће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спријечити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или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уочити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значајну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погрешку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која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може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догодити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ризик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ревизор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неће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открити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значајну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грешку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која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постоји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финансијским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извјештајима</w:t>
      </w:r>
    </w:p>
    <w:p w:rsidR="009C1D1B" w:rsidRPr="004971DF" w:rsidRDefault="00C32FD6" w:rsidP="009C1D1B">
      <w:pPr>
        <w:pStyle w:val="BodyText3"/>
        <w:numPr>
          <w:ilvl w:val="1"/>
          <w:numId w:val="19"/>
        </w:numPr>
        <w:rPr>
          <w:bCs/>
          <w:sz w:val="24"/>
          <w:u w:val="single"/>
          <w:lang w:val="pl-PL"/>
        </w:rPr>
      </w:pPr>
      <w:r w:rsidRPr="004971DF">
        <w:rPr>
          <w:bCs/>
          <w:sz w:val="24"/>
          <w:u w:val="single"/>
          <w:lang w:val="pl-PL"/>
        </w:rPr>
        <w:t>ризик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да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ревизор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може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несвјесно</w:t>
      </w:r>
      <w:r w:rsidR="009C1D1B" w:rsidRPr="004971DF">
        <w:rPr>
          <w:bCs/>
          <w:sz w:val="24"/>
          <w:u w:val="single"/>
          <w:lang w:val="pl-PL"/>
        </w:rPr>
        <w:t xml:space="preserve"> (</w:t>
      </w:r>
      <w:r w:rsidRPr="004971DF">
        <w:rPr>
          <w:bCs/>
          <w:sz w:val="24"/>
          <w:u w:val="single"/>
          <w:lang w:val="pl-PL"/>
        </w:rPr>
        <w:t>без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знања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и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намјере</w:t>
      </w:r>
      <w:r w:rsidR="009C1D1B" w:rsidRPr="004971DF">
        <w:rPr>
          <w:bCs/>
          <w:sz w:val="24"/>
          <w:u w:val="single"/>
          <w:lang w:val="pl-PL"/>
        </w:rPr>
        <w:t xml:space="preserve">) </w:t>
      </w:r>
      <w:r w:rsidRPr="004971DF">
        <w:rPr>
          <w:bCs/>
          <w:sz w:val="24"/>
          <w:u w:val="single"/>
          <w:lang w:val="pl-PL"/>
        </w:rPr>
        <w:t>погријешити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код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давања</w:t>
      </w:r>
      <w:r w:rsidR="009C1D1B" w:rsidRPr="004971DF">
        <w:rPr>
          <w:bCs/>
          <w:sz w:val="24"/>
          <w:u w:val="single"/>
          <w:lang w:val="pl-PL"/>
        </w:rPr>
        <w:t xml:space="preserve"> </w:t>
      </w:r>
      <w:r w:rsidRPr="004971DF">
        <w:rPr>
          <w:bCs/>
          <w:sz w:val="24"/>
          <w:u w:val="single"/>
          <w:lang w:val="pl-PL"/>
        </w:rPr>
        <w:t>мишљења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  <w:lang w:val="pl-PL"/>
        </w:rPr>
      </w:pPr>
      <w:r>
        <w:rPr>
          <w:bCs/>
          <w:sz w:val="24"/>
          <w:lang w:val="pl-PL"/>
        </w:rPr>
        <w:t>ризик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ревизор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изложи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губитку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или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повреди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професионалне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праксе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због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судског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спора</w:t>
      </w:r>
      <w:r w:rsidR="009C1D1B" w:rsidRPr="00462868">
        <w:rPr>
          <w:bCs/>
          <w:sz w:val="24"/>
          <w:lang w:val="pl-PL"/>
        </w:rPr>
        <w:t xml:space="preserve">, </w:t>
      </w:r>
      <w:r>
        <w:rPr>
          <w:bCs/>
          <w:sz w:val="24"/>
          <w:lang w:val="pl-PL"/>
        </w:rPr>
        <w:t>негативног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мишљења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или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других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догађаја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вези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са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ревизијом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коју</w:t>
      </w:r>
      <w:r w:rsidR="009C1D1B" w:rsidRPr="00462868">
        <w:rPr>
          <w:bCs/>
          <w:sz w:val="24"/>
          <w:lang w:val="pl-PL"/>
        </w:rPr>
        <w:t xml:space="preserve"> </w:t>
      </w:r>
      <w:r>
        <w:rPr>
          <w:bCs/>
          <w:sz w:val="24"/>
          <w:lang w:val="pl-PL"/>
        </w:rPr>
        <w:t>врши</w:t>
      </w:r>
    </w:p>
    <w:p w:rsidR="009C1D1B" w:rsidRDefault="009C1D1B" w:rsidP="00C32F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462868" w:rsidRPr="00462868" w:rsidRDefault="00462868" w:rsidP="00C32F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C1D1B" w:rsidRPr="00462868" w:rsidRDefault="00C32FD6" w:rsidP="009C1D1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hr-HR" w:eastAsia="hr-HR"/>
        </w:rPr>
      </w:pPr>
      <w:r>
        <w:rPr>
          <w:rFonts w:ascii="Times New Roman" w:hAnsi="Times New Roman"/>
          <w:b/>
          <w:bCs/>
          <w:lang w:val="hr-HR" w:eastAsia="hr-HR"/>
        </w:rPr>
        <w:t>Објашњења</w:t>
      </w:r>
      <w:r w:rsidR="009C1D1B" w:rsidRPr="00462868">
        <w:rPr>
          <w:rFonts w:ascii="Times New Roman" w:hAnsi="Times New Roman"/>
          <w:b/>
          <w:bCs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уз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стандардан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позитиван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извјештај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су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потребна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у</w:t>
      </w:r>
      <w:r w:rsidR="009C1D1B" w:rsidRPr="00462868">
        <w:rPr>
          <w:rFonts w:ascii="Times New Roman" w:hAnsi="Times New Roman"/>
          <w:b/>
          <w:lang w:val="hr-HR" w:eastAsia="hr-HR"/>
        </w:rPr>
        <w:t xml:space="preserve"> </w:t>
      </w:r>
      <w:r>
        <w:rPr>
          <w:rFonts w:ascii="Times New Roman" w:hAnsi="Times New Roman"/>
          <w:b/>
          <w:lang w:val="hr-HR" w:eastAsia="hr-HR"/>
        </w:rPr>
        <w:t>случају</w:t>
      </w:r>
      <w:r w:rsidR="009C1D1B" w:rsidRPr="00462868">
        <w:rPr>
          <w:rFonts w:ascii="Times New Roman" w:hAnsi="Times New Roman"/>
          <w:b/>
          <w:lang w:val="hr-HR" w:eastAsia="hr-HR"/>
        </w:rPr>
        <w:t>: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мишљење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ревизора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је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утемељено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на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извјештају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другог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ревизора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сумња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у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временску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неограниченост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пословања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предузећа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ревизор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је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сагласан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са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одступањем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од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примјене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рачуноводствених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начела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недосљедност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lang w:val="hr-HR" w:eastAsia="hr-HR"/>
        </w:rPr>
        <w:t>недовољност</w:t>
      </w:r>
      <w:r w:rsidR="009C1D1B" w:rsidRPr="00865EF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lang w:val="hr-HR" w:eastAsia="hr-HR"/>
        </w:rPr>
        <w:t>прикупљених</w:t>
      </w:r>
      <w:r w:rsidR="009C1D1B" w:rsidRPr="00865EF5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lang w:val="hr-HR" w:eastAsia="hr-HR"/>
        </w:rPr>
        <w:t>доказа</w:t>
      </w:r>
    </w:p>
    <w:p w:rsidR="009C1D1B" w:rsidRPr="00865EF5" w:rsidRDefault="00C32FD6" w:rsidP="009C1D1B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hr-HR" w:eastAsia="hr-HR"/>
        </w:rPr>
      </w:pP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наглашавање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неког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значајног</w:t>
      </w:r>
      <w:r w:rsidR="009C1D1B"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 xml:space="preserve"> </w:t>
      </w:r>
      <w:r w:rsidRPr="00865EF5">
        <w:rPr>
          <w:rFonts w:ascii="Times New Roman" w:hAnsi="Times New Roman"/>
          <w:sz w:val="24"/>
          <w:szCs w:val="24"/>
          <w:u w:val="single"/>
          <w:lang w:val="hr-HR" w:eastAsia="hr-HR"/>
        </w:rPr>
        <w:t>догађаја</w:t>
      </w:r>
    </w:p>
    <w:p w:rsidR="009C1D1B" w:rsidRPr="00C32FD6" w:rsidRDefault="009C1D1B" w:rsidP="00C32F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462868" w:rsidRPr="00C32FD6" w:rsidRDefault="00462868" w:rsidP="00C32F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C1D1B" w:rsidRPr="00462868" w:rsidRDefault="00C32FD6" w:rsidP="009C1D1B">
      <w:pPr>
        <w:pStyle w:val="BodyText3"/>
        <w:numPr>
          <w:ilvl w:val="0"/>
          <w:numId w:val="19"/>
        </w:numPr>
        <w:rPr>
          <w:b/>
          <w:bCs/>
          <w:sz w:val="24"/>
          <w:lang w:val="pl-PL"/>
        </w:rPr>
      </w:pPr>
      <w:r>
        <w:rPr>
          <w:b/>
          <w:bCs/>
          <w:sz w:val="24"/>
          <w:lang w:val="pl-PL"/>
        </w:rPr>
        <w:t>Шта</w:t>
      </w:r>
      <w:r w:rsidR="009C1D1B" w:rsidRPr="00462868">
        <w:rPr>
          <w:b/>
          <w:bCs/>
          <w:sz w:val="24"/>
          <w:lang w:val="pl-PL"/>
        </w:rPr>
        <w:t xml:space="preserve"> </w:t>
      </w:r>
      <w:r>
        <w:rPr>
          <w:b/>
          <w:bCs/>
          <w:sz w:val="24"/>
          <w:lang w:val="pl-PL"/>
        </w:rPr>
        <w:t>од</w:t>
      </w:r>
      <w:r w:rsidR="009C1D1B" w:rsidRPr="00462868">
        <w:rPr>
          <w:b/>
          <w:bCs/>
          <w:sz w:val="24"/>
          <w:lang w:val="pl-PL"/>
        </w:rPr>
        <w:t xml:space="preserve"> </w:t>
      </w:r>
      <w:r>
        <w:rPr>
          <w:b/>
          <w:bCs/>
          <w:sz w:val="24"/>
          <w:lang w:val="pl-PL"/>
        </w:rPr>
        <w:t>наведеног</w:t>
      </w:r>
      <w:r w:rsidR="009C1D1B" w:rsidRPr="00462868">
        <w:rPr>
          <w:b/>
          <w:bCs/>
          <w:sz w:val="24"/>
          <w:lang w:val="pl-PL"/>
        </w:rPr>
        <w:t xml:space="preserve"> </w:t>
      </w:r>
      <w:r>
        <w:rPr>
          <w:b/>
          <w:bCs/>
          <w:sz w:val="24"/>
          <w:lang w:val="pl-PL"/>
        </w:rPr>
        <w:t>представља</w:t>
      </w:r>
      <w:r w:rsidR="009C1D1B" w:rsidRPr="00462868">
        <w:rPr>
          <w:b/>
          <w:bCs/>
          <w:sz w:val="24"/>
          <w:lang w:val="pl-PL"/>
        </w:rPr>
        <w:t xml:space="preserve"> </w:t>
      </w:r>
      <w:r>
        <w:rPr>
          <w:b/>
          <w:bCs/>
          <w:sz w:val="24"/>
          <w:lang w:val="pl-PL"/>
        </w:rPr>
        <w:t>ревизијски</w:t>
      </w:r>
      <w:r w:rsidR="009C1D1B" w:rsidRPr="00462868">
        <w:rPr>
          <w:b/>
          <w:bCs/>
          <w:sz w:val="24"/>
          <w:lang w:val="pl-PL"/>
        </w:rPr>
        <w:t xml:space="preserve"> </w:t>
      </w:r>
      <w:r>
        <w:rPr>
          <w:b/>
          <w:bCs/>
          <w:sz w:val="24"/>
          <w:lang w:val="pl-PL"/>
        </w:rPr>
        <w:t>доказ</w:t>
      </w:r>
      <w:r w:rsidR="009C1D1B" w:rsidRPr="00462868">
        <w:rPr>
          <w:b/>
          <w:bCs/>
          <w:sz w:val="24"/>
          <w:lang w:val="pl-PL"/>
        </w:rPr>
        <w:t>: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  <w:lang w:val="en-AU"/>
        </w:rPr>
      </w:pPr>
      <w:r>
        <w:rPr>
          <w:sz w:val="24"/>
        </w:rPr>
        <w:t>Ваљаност</w:t>
      </w:r>
      <w:r w:rsidR="009C1D1B" w:rsidRPr="00462868">
        <w:rPr>
          <w:bCs/>
          <w:sz w:val="24"/>
        </w:rPr>
        <w:t xml:space="preserve"> 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</w:rPr>
      </w:pPr>
      <w:r>
        <w:rPr>
          <w:sz w:val="24"/>
        </w:rPr>
        <w:t>Потпуност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</w:rPr>
      </w:pPr>
      <w:r>
        <w:rPr>
          <w:sz w:val="24"/>
        </w:rPr>
        <w:t>Cutoff</w:t>
      </w:r>
      <w:r w:rsidR="009C1D1B" w:rsidRPr="00462868">
        <w:rPr>
          <w:bCs/>
          <w:sz w:val="24"/>
        </w:rPr>
        <w:t xml:space="preserve"> 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</w:rPr>
      </w:pPr>
      <w:r>
        <w:rPr>
          <w:sz w:val="24"/>
        </w:rPr>
        <w:t>Власништво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</w:rPr>
      </w:pPr>
      <w:r>
        <w:rPr>
          <w:sz w:val="24"/>
        </w:rPr>
        <w:t>Механичка</w:t>
      </w:r>
      <w:r w:rsidR="009C1D1B" w:rsidRPr="00462868">
        <w:rPr>
          <w:bCs/>
          <w:sz w:val="24"/>
        </w:rPr>
        <w:t xml:space="preserve"> </w:t>
      </w:r>
      <w:r>
        <w:rPr>
          <w:sz w:val="24"/>
        </w:rPr>
        <w:t>тачност</w:t>
      </w:r>
      <w:r w:rsidR="009C1D1B" w:rsidRPr="00462868">
        <w:rPr>
          <w:bCs/>
          <w:sz w:val="24"/>
        </w:rPr>
        <w:t xml:space="preserve"> 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bCs/>
          <w:sz w:val="24"/>
        </w:rPr>
      </w:pPr>
      <w:r>
        <w:rPr>
          <w:sz w:val="24"/>
        </w:rPr>
        <w:t>Процјена</w:t>
      </w:r>
      <w:r w:rsidR="009C1D1B" w:rsidRPr="00462868">
        <w:rPr>
          <w:bCs/>
          <w:sz w:val="24"/>
        </w:rPr>
        <w:t xml:space="preserve"> </w:t>
      </w:r>
    </w:p>
    <w:p w:rsidR="009C1D1B" w:rsidRPr="004971DF" w:rsidRDefault="00C32FD6" w:rsidP="009C1D1B">
      <w:pPr>
        <w:pStyle w:val="BodyText3"/>
        <w:numPr>
          <w:ilvl w:val="1"/>
          <w:numId w:val="19"/>
        </w:numPr>
        <w:rPr>
          <w:sz w:val="24"/>
          <w:u w:val="single"/>
        </w:rPr>
      </w:pPr>
      <w:r w:rsidRPr="004971DF">
        <w:rPr>
          <w:sz w:val="24"/>
          <w:u w:val="single"/>
        </w:rPr>
        <w:t>Конфирмација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sz w:val="24"/>
        </w:rPr>
      </w:pPr>
      <w:r>
        <w:rPr>
          <w:sz w:val="24"/>
        </w:rPr>
        <w:t>Објављивање</w:t>
      </w:r>
    </w:p>
    <w:p w:rsidR="009C1D1B" w:rsidRDefault="009C1D1B" w:rsidP="009C1D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462868" w:rsidRPr="00462868" w:rsidRDefault="00462868" w:rsidP="009C1D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C1D1B" w:rsidRPr="00462868" w:rsidRDefault="00C32FD6" w:rsidP="009C1D1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</w:rPr>
        <w:t>Ревизор</w:t>
      </w:r>
      <w:r w:rsidR="009C1D1B" w:rsidRPr="00462868">
        <w:rPr>
          <w:rFonts w:ascii="Times New Roman" w:hAnsi="Times New Roman"/>
          <w:b/>
          <w:bCs/>
          <w:lang w:val="hr-HR"/>
        </w:rPr>
        <w:t xml:space="preserve"> </w:t>
      </w:r>
      <w:r>
        <w:rPr>
          <w:rFonts w:ascii="Times New Roman" w:hAnsi="Times New Roman"/>
          <w:b/>
          <w:bCs/>
          <w:lang w:val="hr-HR"/>
        </w:rPr>
        <w:t>ћ</w:t>
      </w:r>
      <w:r>
        <w:rPr>
          <w:rFonts w:ascii="Times New Roman" w:hAnsi="Times New Roman"/>
          <w:b/>
          <w:bCs/>
        </w:rPr>
        <w:t>е</w:t>
      </w:r>
      <w:r w:rsidR="009C1D1B" w:rsidRPr="00462868">
        <w:rPr>
          <w:rFonts w:ascii="Times New Roman" w:hAnsi="Times New Roman"/>
          <w:b/>
          <w:bCs/>
          <w:lang w:val="hr-HR"/>
        </w:rPr>
        <w:t xml:space="preserve"> </w:t>
      </w:r>
      <w:r>
        <w:rPr>
          <w:rFonts w:ascii="Times New Roman" w:hAnsi="Times New Roman"/>
          <w:b/>
          <w:bCs/>
        </w:rPr>
        <w:t>издати</w:t>
      </w:r>
      <w:r w:rsidR="009C1D1B" w:rsidRPr="00462868">
        <w:rPr>
          <w:rFonts w:ascii="Times New Roman" w:hAnsi="Times New Roman"/>
          <w:b/>
          <w:bCs/>
          <w:lang w:val="hr-HR"/>
        </w:rPr>
        <w:t xml:space="preserve"> </w:t>
      </w:r>
      <w:r>
        <w:rPr>
          <w:rFonts w:ascii="Times New Roman" w:hAnsi="Times New Roman"/>
          <w:b/>
          <w:bCs/>
        </w:rPr>
        <w:t>негативно</w:t>
      </w:r>
      <w:r w:rsidR="009C1D1B" w:rsidRPr="00462868">
        <w:rPr>
          <w:rFonts w:ascii="Times New Roman" w:hAnsi="Times New Roman"/>
          <w:b/>
          <w:bCs/>
          <w:lang w:val="hr-HR"/>
        </w:rPr>
        <w:t xml:space="preserve"> </w:t>
      </w:r>
      <w:r>
        <w:rPr>
          <w:rFonts w:ascii="Times New Roman" w:hAnsi="Times New Roman"/>
          <w:b/>
          <w:bCs/>
        </w:rPr>
        <w:t>ми</w:t>
      </w:r>
      <w:r>
        <w:rPr>
          <w:rFonts w:ascii="Times New Roman" w:hAnsi="Times New Roman"/>
          <w:b/>
          <w:bCs/>
          <w:lang w:val="hr-HR"/>
        </w:rPr>
        <w:t>ш</w:t>
      </w:r>
      <w:r>
        <w:rPr>
          <w:rFonts w:ascii="Times New Roman" w:hAnsi="Times New Roman"/>
          <w:b/>
          <w:bCs/>
        </w:rPr>
        <w:t>љење</w:t>
      </w:r>
      <w:r w:rsidR="009C1D1B" w:rsidRPr="00462868">
        <w:rPr>
          <w:rFonts w:ascii="Times New Roman" w:hAnsi="Times New Roman"/>
          <w:b/>
          <w:bCs/>
          <w:lang w:val="hr-HR"/>
        </w:rPr>
        <w:t>: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ако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су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ревизију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запо</w:t>
      </w:r>
      <w:r>
        <w:rPr>
          <w:rFonts w:ascii="Times New Roman" w:hAnsi="Times New Roman"/>
          <w:sz w:val="24"/>
          <w:szCs w:val="24"/>
          <w:lang w:val="hr-HR"/>
        </w:rPr>
        <w:t>ч</w:t>
      </w:r>
      <w:r>
        <w:rPr>
          <w:rFonts w:ascii="Times New Roman" w:hAnsi="Times New Roman"/>
          <w:sz w:val="24"/>
          <w:szCs w:val="24"/>
        </w:rPr>
        <w:t>ели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други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ревизори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који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су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се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повукли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слу</w:t>
      </w:r>
      <w:r>
        <w:rPr>
          <w:rFonts w:ascii="Times New Roman" w:hAnsi="Times New Roman"/>
          <w:sz w:val="24"/>
          <w:szCs w:val="24"/>
          <w:lang w:val="hr-HR"/>
        </w:rPr>
        <w:t>ч</w:t>
      </w:r>
      <w:r>
        <w:rPr>
          <w:rFonts w:ascii="Times New Roman" w:hAnsi="Times New Roman"/>
          <w:sz w:val="24"/>
          <w:szCs w:val="24"/>
        </w:rPr>
        <w:t>аја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ако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није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независан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обзиром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предузе</w:t>
      </w:r>
      <w:r>
        <w:rPr>
          <w:rFonts w:ascii="Times New Roman" w:hAnsi="Times New Roman"/>
          <w:sz w:val="24"/>
          <w:szCs w:val="24"/>
          <w:lang w:val="hr-HR"/>
        </w:rPr>
        <w:t>ћ</w:t>
      </w:r>
      <w:r>
        <w:rPr>
          <w:rFonts w:ascii="Times New Roman" w:hAnsi="Times New Roman"/>
          <w:sz w:val="24"/>
          <w:szCs w:val="24"/>
        </w:rPr>
        <w:t>е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код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којег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обавља</w:t>
      </w:r>
      <w:r w:rsidR="009C1D1B" w:rsidRPr="00462868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</w:rPr>
        <w:t>реевизију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u w:val="single"/>
          <w:lang w:val="hr-HR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ако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извје</w:t>
      </w:r>
      <w:r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>ш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таји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у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цјелини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не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приказују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реално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објективно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финансијско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стање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предузе</w:t>
      </w:r>
      <w:r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>ћ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његове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резултате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пословања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</w:rPr>
        <w:t>ако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није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прикупио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довољно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доказа</w:t>
      </w:r>
    </w:p>
    <w:p w:rsidR="00462868" w:rsidRPr="00462868" w:rsidRDefault="00462868" w:rsidP="009C1D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9C1D1B" w:rsidRPr="00C32FD6" w:rsidRDefault="00C32FD6" w:rsidP="009C1D1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C32FD6">
        <w:rPr>
          <w:rFonts w:ascii="Times New Roman" w:hAnsi="Times New Roman"/>
          <w:b/>
          <w:sz w:val="24"/>
          <w:szCs w:val="24"/>
          <w:lang w:val="hr-HR"/>
        </w:rPr>
        <w:t>Препознајте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који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облик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одговорности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не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спада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у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одговорност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b/>
          <w:sz w:val="24"/>
          <w:szCs w:val="24"/>
          <w:lang w:val="hr-HR"/>
        </w:rPr>
        <w:t>ревизора</w:t>
      </w:r>
      <w:r w:rsidR="009C1D1B" w:rsidRPr="00C32FD6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9C1D1B" w:rsidRPr="00C32FD6" w:rsidRDefault="00C32FD6" w:rsidP="009C1D1B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32FD6">
        <w:rPr>
          <w:rFonts w:ascii="Times New Roman" w:hAnsi="Times New Roman"/>
          <w:sz w:val="24"/>
          <w:szCs w:val="24"/>
          <w:lang w:val="hr-HR"/>
        </w:rPr>
        <w:t>одговорност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према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клијентима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према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општем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закону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зато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што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није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испунио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услове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уговора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обављању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ревизије</w:t>
      </w:r>
    </w:p>
    <w:p w:rsidR="009C1D1B" w:rsidRPr="00C32FD6" w:rsidRDefault="00C32FD6" w:rsidP="009C1D1B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32FD6">
        <w:rPr>
          <w:rFonts w:ascii="Times New Roman" w:hAnsi="Times New Roman"/>
          <w:sz w:val="24"/>
          <w:szCs w:val="24"/>
          <w:lang w:val="hr-HR"/>
        </w:rPr>
        <w:t>одговорност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према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трећим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странама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C32FD6">
        <w:rPr>
          <w:rFonts w:ascii="Times New Roman" w:hAnsi="Times New Roman"/>
          <w:sz w:val="24"/>
          <w:szCs w:val="24"/>
          <w:lang w:val="hr-HR"/>
        </w:rPr>
        <w:t>нпр</w:t>
      </w:r>
      <w:r w:rsidR="00C138D5">
        <w:rPr>
          <w:rFonts w:ascii="Times New Roman" w:hAnsi="Times New Roman"/>
          <w:sz w:val="24"/>
          <w:szCs w:val="24"/>
        </w:rPr>
        <w:t>.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према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банци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јер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ревизор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није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открио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значајно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погрешне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финансијске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извјештаје</w:t>
      </w:r>
    </w:p>
    <w:p w:rsidR="009C1D1B" w:rsidRPr="004971DF" w:rsidRDefault="00C32FD6" w:rsidP="009C1D1B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hr-HR"/>
        </w:rPr>
      </w:pP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одговорност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за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тачност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финасијских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извјештаја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комитетна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,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зато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што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финансијски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извјештаји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нису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састављени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у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складу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са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рачуноводственим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  <w:lang w:val="hr-HR"/>
        </w:rPr>
        <w:t>стандардима</w:t>
      </w:r>
      <w:r w:rsidR="009C1D1B" w:rsidRPr="004971DF">
        <w:rPr>
          <w:rFonts w:ascii="Times New Roman" w:hAnsi="Times New Roman"/>
          <w:sz w:val="24"/>
          <w:szCs w:val="24"/>
          <w:u w:val="single"/>
          <w:lang w:val="hr-HR"/>
        </w:rPr>
        <w:t xml:space="preserve"> </w:t>
      </w:r>
    </w:p>
    <w:p w:rsidR="009C1D1B" w:rsidRPr="00C32FD6" w:rsidRDefault="00C32FD6" w:rsidP="009C1D1B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C32FD6">
        <w:rPr>
          <w:rFonts w:ascii="Times New Roman" w:hAnsi="Times New Roman"/>
          <w:sz w:val="24"/>
          <w:szCs w:val="24"/>
          <w:lang w:val="hr-HR"/>
        </w:rPr>
        <w:t>кривична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одговорност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зато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што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је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ревизор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свјесно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издао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некоректан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извјештај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о</w:t>
      </w:r>
      <w:r w:rsidR="009C1D1B" w:rsidRPr="00C32FD6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C32FD6">
        <w:rPr>
          <w:rFonts w:ascii="Times New Roman" w:hAnsi="Times New Roman"/>
          <w:sz w:val="24"/>
          <w:szCs w:val="24"/>
          <w:lang w:val="hr-HR"/>
        </w:rPr>
        <w:t>ревизији</w:t>
      </w:r>
    </w:p>
    <w:p w:rsidR="009C1D1B" w:rsidRPr="00462868" w:rsidRDefault="00C32FD6" w:rsidP="009C1D1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Најчешчи</w:t>
      </w:r>
      <w:r w:rsidR="009C1D1B" w:rsidRPr="0046286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циљ</w:t>
      </w:r>
      <w:r w:rsidR="009C1D1B" w:rsidRPr="0046286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ревизије</w:t>
      </w:r>
      <w:r w:rsidR="009C1D1B" w:rsidRPr="0046286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пословања</w:t>
      </w:r>
      <w:r w:rsidR="009C1D1B" w:rsidRPr="0046286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је</w:t>
      </w:r>
      <w:r w:rsidR="009C1D1B" w:rsidRPr="0046286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утврдити</w:t>
      </w:r>
      <w:r w:rsidR="009C1D1B" w:rsidRPr="00462868">
        <w:rPr>
          <w:rFonts w:ascii="Times New Roman" w:hAnsi="Times New Roman"/>
          <w:b/>
          <w:bCs/>
        </w:rPr>
        <w:t>: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дјелује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интерна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ефикасно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јесу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информације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пословању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складу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општеприхваћеним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ревизијским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стандардима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приказују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финансијски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извјештаји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резултате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пословања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реално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објективно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послују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ли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одређене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пословне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јединице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ефикасно</w:t>
      </w:r>
    </w:p>
    <w:p w:rsidR="009C1D1B" w:rsidRDefault="009C1D1B" w:rsidP="009C1D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2868" w:rsidRPr="00462868" w:rsidRDefault="00462868" w:rsidP="009C1D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1D1B" w:rsidRPr="00462868" w:rsidRDefault="00C32FD6" w:rsidP="009C1D1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lang w:val="sr-Cyrl-CS"/>
        </w:rPr>
      </w:pPr>
      <w:r>
        <w:rPr>
          <w:rFonts w:ascii="Times New Roman" w:hAnsi="Times New Roman"/>
          <w:b/>
          <w:bCs/>
          <w:lang w:val="sr-Cyrl-CS"/>
        </w:rPr>
        <w:t>Које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од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поменутих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активности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се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обично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проводе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када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се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ради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о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истраживањима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везаним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за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постојећег</w:t>
      </w:r>
      <w:r w:rsidR="009C1D1B" w:rsidRPr="00462868">
        <w:rPr>
          <w:rFonts w:ascii="Times New Roman" w:hAnsi="Times New Roman"/>
          <w:b/>
          <w:bCs/>
          <w:lang w:val="sr-Cyrl-CS"/>
        </w:rPr>
        <w:t xml:space="preserve"> </w:t>
      </w:r>
      <w:r>
        <w:rPr>
          <w:rFonts w:ascii="Times New Roman" w:hAnsi="Times New Roman"/>
          <w:b/>
          <w:bCs/>
          <w:lang w:val="sr-Cyrl-CS"/>
        </w:rPr>
        <w:t>клијента</w:t>
      </w:r>
      <w:r w:rsidR="009C1D1B" w:rsidRPr="00462868">
        <w:rPr>
          <w:rFonts w:ascii="Times New Roman" w:hAnsi="Times New Roman"/>
          <w:b/>
          <w:bCs/>
          <w:lang w:val="sr-Cyrl-CS"/>
        </w:rPr>
        <w:t>: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посјетити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његове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пословне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просторије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>,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iCs/>
          <w:sz w:val="24"/>
          <w:szCs w:val="24"/>
          <w:u w:val="single"/>
          <w:lang w:val="sr-Cyrl-CS"/>
        </w:rPr>
      </w:pP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прегледати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 xml:space="preserve"> </w:t>
      </w: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радну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 xml:space="preserve"> </w:t>
      </w: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документацију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 xml:space="preserve"> </w:t>
      </w: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из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 xml:space="preserve"> </w:t>
      </w: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претходних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 xml:space="preserve"> </w:t>
      </w:r>
      <w:r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година</w:t>
      </w:r>
      <w:r w:rsidR="009C1D1B" w:rsidRPr="004971DF">
        <w:rPr>
          <w:rFonts w:ascii="Times New Roman" w:hAnsi="Times New Roman"/>
          <w:iCs/>
          <w:sz w:val="24"/>
          <w:szCs w:val="24"/>
          <w:u w:val="single"/>
          <w:lang w:val="sr-Cyrl-CS"/>
        </w:rPr>
        <w:t>,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прегледати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годишње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извјештаје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који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шаљу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акционарима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>,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обавити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разговоре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са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менаџментом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клијента</w:t>
      </w:r>
      <w:r w:rsidR="009C1D1B" w:rsidRPr="00462868">
        <w:rPr>
          <w:rFonts w:ascii="Times New Roman" w:hAnsi="Times New Roman"/>
          <w:sz w:val="24"/>
          <w:szCs w:val="24"/>
          <w:lang w:val="sr-Cyrl-CS"/>
        </w:rPr>
        <w:t>,</w:t>
      </w:r>
    </w:p>
    <w:p w:rsidR="009C1D1B" w:rsidRDefault="009C1D1B" w:rsidP="009C1D1B">
      <w:pPr>
        <w:pStyle w:val="BodyText3"/>
        <w:rPr>
          <w:b/>
          <w:bCs/>
          <w:sz w:val="24"/>
        </w:rPr>
      </w:pPr>
    </w:p>
    <w:p w:rsidR="00462868" w:rsidRPr="00462868" w:rsidRDefault="00462868" w:rsidP="009C1D1B">
      <w:pPr>
        <w:pStyle w:val="BodyText3"/>
        <w:rPr>
          <w:b/>
          <w:bCs/>
          <w:sz w:val="24"/>
        </w:rPr>
      </w:pPr>
    </w:p>
    <w:p w:rsidR="009C1D1B" w:rsidRPr="00462868" w:rsidRDefault="00C32FD6" w:rsidP="009C1D1B">
      <w:pPr>
        <w:pStyle w:val="BodyText3"/>
        <w:numPr>
          <w:ilvl w:val="0"/>
          <w:numId w:val="19"/>
        </w:numPr>
        <w:rPr>
          <w:b/>
          <w:bCs/>
          <w:sz w:val="24"/>
        </w:rPr>
      </w:pPr>
      <w:r>
        <w:rPr>
          <w:b/>
          <w:bCs/>
          <w:sz w:val="24"/>
        </w:rPr>
        <w:t>Независност</w:t>
      </w:r>
      <w:r w:rsidR="009C1D1B" w:rsidRPr="00462868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ревизора</w:t>
      </w:r>
      <w:r w:rsidR="009C1D1B" w:rsidRPr="00462868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се</w:t>
      </w:r>
      <w:r w:rsidR="009C1D1B" w:rsidRPr="00462868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нарушава</w:t>
      </w:r>
      <w:r w:rsidR="009C1D1B" w:rsidRPr="00462868">
        <w:rPr>
          <w:b/>
          <w:bCs/>
          <w:sz w:val="24"/>
        </w:rPr>
        <w:t>: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Моментом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покретања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судског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најавом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покретања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судског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спора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Ако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ревизор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посједује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дионице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комитента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ипак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жели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да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обави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ревизију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Ако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од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комитента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прима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скупоцјене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поклоне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Ако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обавља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рачуноводствене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послове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за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комитента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којег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треба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ревидирати</w:t>
      </w:r>
    </w:p>
    <w:p w:rsidR="009C1D1B" w:rsidRDefault="009C1D1B" w:rsidP="009C1D1B">
      <w:pPr>
        <w:pStyle w:val="BodyText3"/>
        <w:rPr>
          <w:sz w:val="24"/>
        </w:rPr>
      </w:pPr>
    </w:p>
    <w:p w:rsidR="00462868" w:rsidRPr="00462868" w:rsidRDefault="00462868" w:rsidP="009C1D1B">
      <w:pPr>
        <w:pStyle w:val="BodyText3"/>
        <w:rPr>
          <w:sz w:val="24"/>
        </w:rPr>
      </w:pPr>
    </w:p>
    <w:p w:rsidR="009C1D1B" w:rsidRPr="00462868" w:rsidRDefault="00C32FD6" w:rsidP="009C1D1B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Контролни</w:t>
      </w:r>
      <w:r w:rsidR="009C1D1B" w:rsidRPr="0046286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ризик</w:t>
      </w:r>
      <w:r w:rsidR="009C1D1B" w:rsidRPr="0046286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је</w:t>
      </w:r>
      <w:r w:rsidR="009C1D1B" w:rsidRPr="00462868">
        <w:rPr>
          <w:rFonts w:ascii="Times New Roman" w:hAnsi="Times New Roman"/>
          <w:b/>
        </w:rPr>
        <w:t>: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је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комплементаран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нивоу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поузданости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који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ревизорска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фирма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очекује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својим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ревизијама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ризик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који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представља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вјероватноћу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неки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салдо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или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класа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трансакције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садржи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значајну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грешку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под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претпоставком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не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постоји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потребна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интерна</w:t>
      </w:r>
      <w:r w:rsidR="009C1D1B" w:rsidRPr="0046286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контрола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971DF">
        <w:rPr>
          <w:rFonts w:ascii="Times New Roman" w:hAnsi="Times New Roman"/>
          <w:sz w:val="24"/>
          <w:szCs w:val="24"/>
          <w:u w:val="single"/>
        </w:rPr>
        <w:t>ризик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који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представља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вјероватноћу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да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салда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рачуна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или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класа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трансакција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садрже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значајну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грешку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које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систем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интерне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контроле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организације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није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спријечио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или</w:t>
      </w:r>
      <w:r w:rsidR="009C1D1B"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sz w:val="24"/>
          <w:szCs w:val="24"/>
          <w:u w:val="single"/>
        </w:rPr>
        <w:t>открио</w:t>
      </w:r>
    </w:p>
    <w:p w:rsidR="009C1D1B" w:rsidRPr="00462868" w:rsidRDefault="00C32FD6" w:rsidP="009C1D1B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ризик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ће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ревизорска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фирма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бити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оштећени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због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односа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</w:t>
      </w:r>
      <w:r w:rsidR="009C1D1B" w:rsidRPr="00462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клијентом</w:t>
      </w:r>
    </w:p>
    <w:p w:rsidR="009C1D1B" w:rsidRDefault="009C1D1B" w:rsidP="009C1D1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462868" w:rsidRPr="00462868" w:rsidRDefault="00462868" w:rsidP="009C1D1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C1D1B" w:rsidRPr="00462868" w:rsidRDefault="009C1D1B" w:rsidP="009C1D1B">
      <w:pPr>
        <w:pStyle w:val="BodyText3"/>
        <w:numPr>
          <w:ilvl w:val="0"/>
          <w:numId w:val="19"/>
        </w:numPr>
        <w:rPr>
          <w:b/>
          <w:bCs/>
          <w:sz w:val="24"/>
        </w:rPr>
      </w:pPr>
      <w:r w:rsidRPr="00462868">
        <w:rPr>
          <w:b/>
          <w:sz w:val="24"/>
        </w:rPr>
        <w:t xml:space="preserve"> </w:t>
      </w:r>
      <w:r w:rsidR="00C32FD6">
        <w:rPr>
          <w:b/>
          <w:sz w:val="24"/>
          <w:lang w:val="en-US"/>
        </w:rPr>
        <w:t>Да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би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доказао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превару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ревизора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тужитељ</w:t>
      </w:r>
      <w:r w:rsidRPr="00462868">
        <w:rPr>
          <w:b/>
          <w:sz w:val="24"/>
          <w:lang w:val="en-US"/>
        </w:rPr>
        <w:t xml:space="preserve"> (</w:t>
      </w:r>
      <w:r w:rsidR="00C32FD6">
        <w:rPr>
          <w:b/>
          <w:sz w:val="24"/>
          <w:lang w:val="en-US"/>
        </w:rPr>
        <w:t>трећа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страна</w:t>
      </w:r>
      <w:r w:rsidRPr="00462868">
        <w:rPr>
          <w:b/>
          <w:sz w:val="24"/>
          <w:lang w:val="en-US"/>
        </w:rPr>
        <w:t xml:space="preserve">) </w:t>
      </w:r>
      <w:r w:rsidR="00C32FD6">
        <w:rPr>
          <w:b/>
          <w:sz w:val="24"/>
          <w:lang w:val="en-US"/>
        </w:rPr>
        <w:t>мора</w:t>
      </w:r>
      <w:r w:rsidRPr="00462868">
        <w:rPr>
          <w:b/>
          <w:sz w:val="24"/>
          <w:lang w:val="en-US"/>
        </w:rPr>
        <w:t xml:space="preserve"> </w:t>
      </w:r>
      <w:r w:rsidR="00C32FD6">
        <w:rPr>
          <w:b/>
          <w:sz w:val="24"/>
          <w:lang w:val="en-US"/>
        </w:rPr>
        <w:t>доказати</w:t>
      </w:r>
      <w:r w:rsidRPr="00462868">
        <w:rPr>
          <w:b/>
          <w:bCs/>
          <w:sz w:val="24"/>
        </w:rPr>
        <w:t>:</w:t>
      </w:r>
    </w:p>
    <w:p w:rsidR="009C1D1B" w:rsidRPr="00462868" w:rsidRDefault="00C32FD6" w:rsidP="009C1D1B">
      <w:pPr>
        <w:pStyle w:val="BodyText3"/>
        <w:numPr>
          <w:ilvl w:val="1"/>
          <w:numId w:val="19"/>
        </w:numPr>
        <w:rPr>
          <w:sz w:val="24"/>
        </w:rPr>
      </w:pPr>
      <w:r>
        <w:rPr>
          <w:sz w:val="24"/>
        </w:rPr>
        <w:t>да</w:t>
      </w:r>
      <w:r w:rsidR="009C1D1B" w:rsidRPr="00462868">
        <w:rPr>
          <w:sz w:val="24"/>
        </w:rPr>
        <w:t xml:space="preserve"> </w:t>
      </w:r>
      <w:r>
        <w:rPr>
          <w:sz w:val="24"/>
        </w:rPr>
        <w:t>је</w:t>
      </w:r>
      <w:r w:rsidR="009C1D1B" w:rsidRPr="00462868">
        <w:rPr>
          <w:sz w:val="24"/>
        </w:rPr>
        <w:t xml:space="preserve"> </w:t>
      </w:r>
      <w:r>
        <w:rPr>
          <w:sz w:val="24"/>
        </w:rPr>
        <w:t>ревизијски</w:t>
      </w:r>
      <w:r w:rsidR="009C1D1B" w:rsidRPr="00462868">
        <w:rPr>
          <w:sz w:val="24"/>
        </w:rPr>
        <w:t xml:space="preserve"> </w:t>
      </w:r>
      <w:r>
        <w:rPr>
          <w:sz w:val="24"/>
        </w:rPr>
        <w:t>извјештај</w:t>
      </w:r>
      <w:r w:rsidR="009C1D1B" w:rsidRPr="00462868">
        <w:rPr>
          <w:sz w:val="24"/>
        </w:rPr>
        <w:t xml:space="preserve"> </w:t>
      </w:r>
      <w:r>
        <w:rPr>
          <w:sz w:val="24"/>
        </w:rPr>
        <w:t>реалан</w:t>
      </w:r>
    </w:p>
    <w:p w:rsidR="009C1D1B" w:rsidRPr="004971DF" w:rsidRDefault="00C32FD6" w:rsidP="009C1D1B">
      <w:pPr>
        <w:pStyle w:val="BodyText3"/>
        <w:numPr>
          <w:ilvl w:val="1"/>
          <w:numId w:val="19"/>
        </w:numPr>
        <w:rPr>
          <w:bCs/>
          <w:sz w:val="24"/>
          <w:u w:val="single"/>
        </w:rPr>
      </w:pPr>
      <w:r w:rsidRPr="004971DF">
        <w:rPr>
          <w:bCs/>
          <w:sz w:val="24"/>
          <w:u w:val="single"/>
        </w:rPr>
        <w:t>да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је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ревизор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знао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за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услове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или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био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увјерен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у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то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да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је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приказ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пословања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нереалан</w:t>
      </w:r>
    </w:p>
    <w:p w:rsidR="009C1D1B" w:rsidRPr="004971DF" w:rsidRDefault="00C32FD6" w:rsidP="009C1D1B">
      <w:pPr>
        <w:pStyle w:val="BodyText3"/>
        <w:numPr>
          <w:ilvl w:val="1"/>
          <w:numId w:val="19"/>
        </w:numPr>
        <w:rPr>
          <w:bCs/>
          <w:sz w:val="24"/>
          <w:u w:val="single"/>
        </w:rPr>
      </w:pPr>
      <w:r w:rsidRPr="004971DF">
        <w:rPr>
          <w:bCs/>
          <w:sz w:val="24"/>
          <w:u w:val="single"/>
        </w:rPr>
        <w:t>да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је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ревизор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намјеравао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навести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трећу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странку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да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се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ослони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на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нереална</w:t>
      </w:r>
      <w:r w:rsidR="009C1D1B" w:rsidRPr="004971DF">
        <w:rPr>
          <w:bCs/>
          <w:sz w:val="24"/>
          <w:u w:val="single"/>
        </w:rPr>
        <w:t xml:space="preserve"> </w:t>
      </w:r>
      <w:r w:rsidRPr="004971DF">
        <w:rPr>
          <w:bCs/>
          <w:sz w:val="24"/>
          <w:u w:val="single"/>
        </w:rPr>
        <w:t>извјештај</w:t>
      </w:r>
    </w:p>
    <w:p w:rsidR="009C1D1B" w:rsidRPr="004971DF" w:rsidRDefault="00C32FD6" w:rsidP="009C1D1B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971DF">
        <w:rPr>
          <w:rFonts w:ascii="Times New Roman" w:hAnsi="Times New Roman"/>
          <w:bCs/>
          <w:sz w:val="24"/>
          <w:szCs w:val="24"/>
          <w:u w:val="single"/>
        </w:rPr>
        <w:t>да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је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усљед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тога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трећа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странка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претрпјела</w:t>
      </w:r>
      <w:r w:rsidR="009C1D1B" w:rsidRPr="004971DF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Cs/>
          <w:sz w:val="24"/>
          <w:szCs w:val="24"/>
          <w:u w:val="single"/>
        </w:rPr>
        <w:t>штету</w:t>
      </w:r>
    </w:p>
    <w:p w:rsidR="00BF2B31" w:rsidRPr="00462868" w:rsidRDefault="00BF2B31" w:rsidP="00BF2B31">
      <w:pPr>
        <w:ind w:left="360"/>
        <w:jc w:val="both"/>
        <w:rPr>
          <w:rFonts w:ascii="Times New Roman" w:hAnsi="Times New Roman"/>
          <w:b/>
          <w:lang w:val="en-US"/>
        </w:rPr>
      </w:pPr>
    </w:p>
    <w:p w:rsidR="00BF2B31" w:rsidRPr="00402DAE" w:rsidRDefault="00BF2B31" w:rsidP="00BF2B31">
      <w:pPr>
        <w:ind w:left="360"/>
        <w:jc w:val="both"/>
        <w:rPr>
          <w:rFonts w:ascii="Times New Roman" w:hAnsi="Times New Roman"/>
          <w:b/>
          <w:u w:val="single"/>
          <w:lang w:val="en-US"/>
        </w:rPr>
      </w:pPr>
    </w:p>
    <w:p w:rsidR="009C1D1B" w:rsidRPr="00402DAE" w:rsidRDefault="009C1D1B" w:rsidP="00BF2B31">
      <w:pPr>
        <w:ind w:left="360" w:hanging="360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462868" w:rsidRDefault="00462868" w:rsidP="00BF2B31">
      <w:pPr>
        <w:ind w:left="360" w:hanging="360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462868" w:rsidRDefault="00462868" w:rsidP="00BF2B31">
      <w:pPr>
        <w:ind w:left="360" w:hanging="360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</w:p>
    <w:p w:rsidR="00BF2B31" w:rsidRPr="00402DAE" w:rsidRDefault="00BF2B31" w:rsidP="00BF2B31">
      <w:pPr>
        <w:ind w:left="360" w:hanging="36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02DAE"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lastRenderedPageBreak/>
        <w:t>II</w:t>
      </w:r>
      <w:r w:rsidRPr="00402DAE">
        <w:rPr>
          <w:rFonts w:ascii="Times New Roman" w:hAnsi="Times New Roman"/>
          <w:b/>
          <w:bCs/>
          <w:color w:val="000000"/>
          <w:sz w:val="24"/>
          <w:szCs w:val="24"/>
        </w:rPr>
        <w:t xml:space="preserve"> - ЗАДАЦИ</w:t>
      </w:r>
    </w:p>
    <w:p w:rsidR="00462868" w:rsidRDefault="00462868" w:rsidP="004918E2">
      <w:pPr>
        <w:spacing w:after="120"/>
        <w:ind w:left="360" w:hanging="36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Задатак број 1.</w:t>
      </w:r>
    </w:p>
    <w:p w:rsidR="004918E2" w:rsidRPr="00402DAE" w:rsidRDefault="004918E2" w:rsidP="004918E2">
      <w:pPr>
        <w:spacing w:after="120"/>
        <w:ind w:left="360" w:hanging="360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  <w:b/>
          <w:bCs/>
          <w:u w:val="single"/>
          <w:lang w:val="sr-Cyrl-CS"/>
        </w:rPr>
        <w:t>Предузеће</w:t>
      </w:r>
      <w:r w:rsidRPr="00402DAE">
        <w:rPr>
          <w:rFonts w:ascii="Times New Roman" w:hAnsi="Times New Roman"/>
          <w:b/>
          <w:bCs/>
          <w:u w:val="single"/>
        </w:rPr>
        <w:t xml:space="preserve">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А</w:t>
      </w:r>
    </w:p>
    <w:p w:rsidR="004918E2" w:rsidRPr="00462868" w:rsidRDefault="004918E2" w:rsidP="00462868">
      <w:pPr>
        <w:pStyle w:val="BodyTextIndent"/>
        <w:spacing w:after="120"/>
        <w:ind w:left="0" w:firstLine="0"/>
        <w:jc w:val="both"/>
        <w:rPr>
          <w:b w:val="0"/>
          <w:szCs w:val="22"/>
          <w:lang w:val="sr-Cyrl-CS"/>
        </w:rPr>
      </w:pPr>
      <w:r w:rsidRPr="00462868">
        <w:rPr>
          <w:b w:val="0"/>
          <w:szCs w:val="22"/>
          <w:lang w:val="sr-Cyrl-CS"/>
        </w:rPr>
        <w:t xml:space="preserve">Ваше ревизорско предузеће је склопило уговор о обављању ревизије финансијских извјештаја за 2013. годину са клијентом - А, АД из области дрвне индустрије. Уговор је склопљен 15. марта 2014. године, након што је клијент раскинуо уговор о ревизији са претходним ревизором. </w:t>
      </w:r>
    </w:p>
    <w:p w:rsidR="004918E2" w:rsidRPr="00462868" w:rsidRDefault="004918E2" w:rsidP="009C1D1B">
      <w:pPr>
        <w:pStyle w:val="BodyTextIndent"/>
        <w:spacing w:after="120"/>
        <w:ind w:left="0" w:firstLine="0"/>
        <w:jc w:val="both"/>
        <w:rPr>
          <w:b w:val="0"/>
          <w:szCs w:val="22"/>
        </w:rPr>
      </w:pPr>
      <w:r w:rsidRPr="00462868">
        <w:rPr>
          <w:b w:val="0"/>
          <w:szCs w:val="22"/>
          <w:lang w:val="sr-Cyrl-CS"/>
        </w:rPr>
        <w:t>Предузеће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А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је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сачинило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финансијске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извјештаје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на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дан</w:t>
      </w:r>
      <w:r w:rsidRPr="00462868">
        <w:rPr>
          <w:b w:val="0"/>
          <w:szCs w:val="22"/>
        </w:rPr>
        <w:t xml:space="preserve"> 31. </w:t>
      </w:r>
      <w:r w:rsidRPr="00462868">
        <w:rPr>
          <w:b w:val="0"/>
          <w:szCs w:val="22"/>
          <w:lang w:val="sr-Cyrl-CS"/>
        </w:rPr>
        <w:t>децембра</w:t>
      </w:r>
      <w:r w:rsidRPr="00462868">
        <w:rPr>
          <w:b w:val="0"/>
          <w:szCs w:val="22"/>
        </w:rPr>
        <w:t xml:space="preserve">, </w:t>
      </w:r>
      <w:r w:rsidRPr="00462868">
        <w:rPr>
          <w:b w:val="0"/>
          <w:szCs w:val="22"/>
          <w:lang w:val="sr-Cyrl-CS"/>
        </w:rPr>
        <w:t>односно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периоду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од</w:t>
      </w:r>
      <w:r w:rsidRPr="00462868">
        <w:rPr>
          <w:b w:val="0"/>
          <w:szCs w:val="22"/>
        </w:rPr>
        <w:t xml:space="preserve"> 1. </w:t>
      </w:r>
      <w:r w:rsidRPr="00462868">
        <w:rPr>
          <w:b w:val="0"/>
          <w:szCs w:val="22"/>
          <w:lang w:val="sr-Cyrl-CS"/>
        </w:rPr>
        <w:t>јануара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до</w:t>
      </w:r>
      <w:r w:rsidRPr="00462868">
        <w:rPr>
          <w:b w:val="0"/>
          <w:szCs w:val="22"/>
        </w:rPr>
        <w:t xml:space="preserve"> 31. </w:t>
      </w:r>
      <w:r w:rsidRPr="00462868">
        <w:rPr>
          <w:b w:val="0"/>
          <w:szCs w:val="22"/>
          <w:lang w:val="sr-Cyrl-CS"/>
        </w:rPr>
        <w:t>децембра</w:t>
      </w:r>
      <w:r w:rsidRPr="00462868">
        <w:rPr>
          <w:b w:val="0"/>
          <w:szCs w:val="22"/>
        </w:rPr>
        <w:t xml:space="preserve"> 2013. </w:t>
      </w:r>
      <w:r w:rsidRPr="00462868">
        <w:rPr>
          <w:b w:val="0"/>
          <w:szCs w:val="22"/>
          <w:lang w:val="sr-Cyrl-CS"/>
        </w:rPr>
        <w:t>године</w:t>
      </w:r>
      <w:r w:rsidRPr="00462868">
        <w:rPr>
          <w:b w:val="0"/>
          <w:szCs w:val="22"/>
        </w:rPr>
        <w:t xml:space="preserve">, </w:t>
      </w:r>
      <w:r w:rsidRPr="00462868">
        <w:rPr>
          <w:b w:val="0"/>
          <w:szCs w:val="22"/>
          <w:lang w:val="sr-Cyrl-CS"/>
        </w:rPr>
        <w:t>уз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тврдњу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да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је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примјењивало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МСФИ</w:t>
      </w:r>
      <w:r w:rsidRPr="00462868">
        <w:rPr>
          <w:b w:val="0"/>
          <w:szCs w:val="22"/>
        </w:rPr>
        <w:t xml:space="preserve">. </w:t>
      </w:r>
      <w:r w:rsidRPr="00462868">
        <w:rPr>
          <w:b w:val="0"/>
          <w:szCs w:val="22"/>
          <w:lang w:val="sr-Cyrl-CS"/>
        </w:rPr>
        <w:t>Финансијски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извјештаји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за</w:t>
      </w:r>
      <w:r w:rsidRPr="00462868">
        <w:rPr>
          <w:b w:val="0"/>
          <w:szCs w:val="22"/>
        </w:rPr>
        <w:t xml:space="preserve"> 2013. </w:t>
      </w:r>
      <w:r w:rsidRPr="00462868">
        <w:rPr>
          <w:b w:val="0"/>
          <w:szCs w:val="22"/>
          <w:lang w:val="sr-Cyrl-CS"/>
        </w:rPr>
        <w:t>годину</w:t>
      </w:r>
      <w:r w:rsidRPr="00462868">
        <w:rPr>
          <w:b w:val="0"/>
          <w:szCs w:val="22"/>
        </w:rPr>
        <w:t xml:space="preserve">, </w:t>
      </w:r>
      <w:r w:rsidRPr="00462868">
        <w:rPr>
          <w:b w:val="0"/>
          <w:szCs w:val="22"/>
          <w:lang w:val="sr-Cyrl-CS"/>
        </w:rPr>
        <w:t>биланс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стања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и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биланс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успјеха</w:t>
      </w:r>
      <w:r w:rsidRPr="00462868">
        <w:rPr>
          <w:b w:val="0"/>
          <w:szCs w:val="22"/>
        </w:rPr>
        <w:t xml:space="preserve">, </w:t>
      </w:r>
      <w:r w:rsidRPr="00462868">
        <w:rPr>
          <w:b w:val="0"/>
          <w:szCs w:val="22"/>
          <w:lang w:val="sr-Cyrl-CS"/>
        </w:rPr>
        <w:t>који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су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предмет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ревизије</w:t>
      </w:r>
      <w:r w:rsidRPr="00462868">
        <w:rPr>
          <w:b w:val="0"/>
          <w:szCs w:val="22"/>
        </w:rPr>
        <w:t xml:space="preserve">, </w:t>
      </w:r>
      <w:r w:rsidRPr="00462868">
        <w:rPr>
          <w:b w:val="0"/>
          <w:szCs w:val="22"/>
          <w:lang w:val="sr-Cyrl-CS"/>
        </w:rPr>
        <w:t>приказани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су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у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даљем</w:t>
      </w:r>
      <w:r w:rsidRPr="00462868">
        <w:rPr>
          <w:b w:val="0"/>
          <w:szCs w:val="22"/>
        </w:rPr>
        <w:t xml:space="preserve"> </w:t>
      </w:r>
      <w:r w:rsidRPr="00462868">
        <w:rPr>
          <w:b w:val="0"/>
          <w:szCs w:val="22"/>
          <w:lang w:val="sr-Cyrl-CS"/>
        </w:rPr>
        <w:t>тексту</w:t>
      </w:r>
      <w:r w:rsidRPr="00462868">
        <w:rPr>
          <w:b w:val="0"/>
          <w:szCs w:val="22"/>
        </w:rPr>
        <w:t xml:space="preserve">. </w:t>
      </w:r>
    </w:p>
    <w:p w:rsidR="00462868" w:rsidRDefault="00462868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rPr>
          <w:rFonts w:ascii="Times New Roman" w:hAnsi="Times New Roman"/>
          <w:b/>
          <w:bCs/>
          <w:lang w:val="sr-Cyrl-CS"/>
        </w:rPr>
      </w:pP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ПРЕДУЗЕЋЕ</w:t>
      </w:r>
      <w:r w:rsidRPr="00402DAE">
        <w:rPr>
          <w:rFonts w:ascii="Times New Roman" w:hAnsi="Times New Roman"/>
          <w:b/>
          <w:bCs/>
        </w:rPr>
        <w:t xml:space="preserve"> "</w:t>
      </w:r>
      <w:r w:rsidRPr="00402DAE">
        <w:rPr>
          <w:rFonts w:ascii="Times New Roman" w:hAnsi="Times New Roman"/>
          <w:b/>
          <w:bCs/>
          <w:lang w:val="sr-Cyrl-CS"/>
        </w:rPr>
        <w:t>А</w:t>
      </w:r>
      <w:r w:rsidRPr="00402DAE">
        <w:rPr>
          <w:rFonts w:ascii="Times New Roman" w:hAnsi="Times New Roman"/>
          <w:b/>
          <w:bCs/>
        </w:rPr>
        <w:t>"</w:t>
      </w:r>
      <w:r w:rsidRPr="00402DAE">
        <w:rPr>
          <w:rFonts w:ascii="Times New Roman" w:eastAsia="Arial Unicode MS" w:hAnsi="Times New Roman"/>
          <w:b/>
          <w:bCs/>
        </w:rPr>
        <w:tab/>
      </w:r>
      <w:r w:rsidRPr="00402DAE">
        <w:rPr>
          <w:rFonts w:ascii="Times New Roman" w:eastAsia="Arial Unicode MS" w:hAnsi="Times New Roman"/>
          <w:b/>
          <w:bCs/>
        </w:rPr>
        <w:tab/>
      </w: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БИЛАНС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СТАЊА</w:t>
      </w: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jc w:val="center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На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дан</w:t>
      </w:r>
      <w:r w:rsidRPr="00402DAE">
        <w:rPr>
          <w:rFonts w:ascii="Times New Roman" w:hAnsi="Times New Roman"/>
          <w:b/>
          <w:bCs/>
        </w:rPr>
        <w:t xml:space="preserve"> 31. </w:t>
      </w:r>
      <w:r w:rsidRPr="00402DAE">
        <w:rPr>
          <w:rFonts w:ascii="Times New Roman" w:hAnsi="Times New Roman"/>
          <w:b/>
          <w:bCs/>
          <w:lang w:val="sr-Cyrl-CS"/>
        </w:rPr>
        <w:t>децембра</w:t>
      </w:r>
      <w:r w:rsidRPr="00402DAE">
        <w:rPr>
          <w:rFonts w:ascii="Times New Roman" w:hAnsi="Times New Roman"/>
          <w:b/>
          <w:bCs/>
        </w:rPr>
        <w:t xml:space="preserve"> 2013. </w:t>
      </w:r>
      <w:r w:rsidRPr="00402DAE">
        <w:rPr>
          <w:rFonts w:ascii="Times New Roman" w:hAnsi="Times New Roman"/>
          <w:b/>
          <w:bCs/>
          <w:lang w:val="sr-Cyrl-CS"/>
        </w:rPr>
        <w:t>године</w:t>
      </w:r>
    </w:p>
    <w:p w:rsidR="004918E2" w:rsidRPr="00462868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ind w:left="17"/>
        <w:jc w:val="center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ab/>
      </w:r>
      <w:r w:rsidRPr="00402DAE">
        <w:rPr>
          <w:rFonts w:ascii="Times New Roman" w:hAnsi="Times New Roman"/>
          <w:b/>
          <w:bCs/>
        </w:rPr>
        <w:tab/>
      </w:r>
      <w:r w:rsidRPr="00402DAE">
        <w:rPr>
          <w:rFonts w:ascii="Times New Roman" w:hAnsi="Times New Roman"/>
          <w:b/>
          <w:bCs/>
        </w:rPr>
        <w:tab/>
        <w:t xml:space="preserve">        (</w:t>
      </w:r>
      <w:r w:rsidRPr="00462868">
        <w:rPr>
          <w:rFonts w:ascii="Times New Roman" w:hAnsi="Times New Roman"/>
          <w:b/>
          <w:bCs/>
        </w:rPr>
        <w:t>У</w:t>
      </w:r>
      <w:r w:rsidRPr="00402DAE">
        <w:rPr>
          <w:rFonts w:ascii="Times New Roman" w:hAnsi="Times New Roman"/>
          <w:b/>
          <w:bCs/>
        </w:rPr>
        <w:t xml:space="preserve"> </w:t>
      </w:r>
      <w:r w:rsidRPr="00462868">
        <w:rPr>
          <w:rFonts w:ascii="Times New Roman" w:hAnsi="Times New Roman"/>
          <w:b/>
          <w:bCs/>
        </w:rPr>
        <w:t>КМ</w:t>
      </w:r>
      <w:r w:rsidRPr="00402DAE">
        <w:rPr>
          <w:rFonts w:ascii="Times New Roman" w:hAnsi="Times New Roman"/>
          <w:b/>
          <w:bCs/>
        </w:rPr>
        <w:t>)</w:t>
      </w:r>
    </w:p>
    <w:tbl>
      <w:tblPr>
        <w:tblW w:w="8849" w:type="dxa"/>
        <w:tblCellMar>
          <w:left w:w="0" w:type="dxa"/>
          <w:right w:w="0" w:type="dxa"/>
        </w:tblCellMar>
        <w:tblLook w:val="0000"/>
      </w:tblPr>
      <w:tblGrid>
        <w:gridCol w:w="6225"/>
        <w:gridCol w:w="1222"/>
        <w:gridCol w:w="180"/>
        <w:gridCol w:w="1222"/>
      </w:tblGrid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  <w:b/>
                <w:bCs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2013.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2012. 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  <w:b/>
                <w:bCs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АКТИВА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  <w:b/>
                <w:bCs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Стална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средства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Нематеријална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улагања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6.173.299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6.790.628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Некретнине</w:t>
            </w:r>
            <w:r w:rsidRPr="00402DAE">
              <w:rPr>
                <w:rFonts w:ascii="Times New Roman" w:hAnsi="Times New Roman"/>
              </w:rPr>
              <w:t xml:space="preserve">, </w:t>
            </w:r>
            <w:r w:rsidRPr="00402DAE">
              <w:rPr>
                <w:rFonts w:ascii="Times New Roman" w:hAnsi="Times New Roman"/>
                <w:lang w:val="sr-Cyrl-CS"/>
              </w:rPr>
              <w:t>постројења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опрема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24.682.192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23.734.613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Дугорочни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финансијски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пласмани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709.359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стална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средства</w:t>
            </w:r>
            <w:r w:rsidRPr="00402DA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30.855.491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31.234.600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Обртна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текућа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средства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Залихе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5.884.545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6.391.801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Потраживања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од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купаца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2.071.921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2.450.105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Друга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потраживања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157.766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161.359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Готовина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еквиваленти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готовине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38.721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72.379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обртна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текућа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средства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8.152.953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9.075.644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Укупна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актива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39.008.444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40.310.244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ПАСИВА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Капитал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резерве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ind w:right="72"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Акцијски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капитал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33.901.568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33.901.568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Нераспоређени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добитак</w:t>
            </w:r>
            <w:r w:rsidRPr="00402DAE">
              <w:rPr>
                <w:rFonts w:ascii="Times New Roman" w:hAnsi="Times New Roman"/>
              </w:rPr>
              <w:t>/(</w:t>
            </w:r>
            <w:r w:rsidRPr="00402DAE">
              <w:rPr>
                <w:rFonts w:ascii="Times New Roman" w:hAnsi="Times New Roman"/>
                <w:lang w:val="sr-Cyrl-CS"/>
              </w:rPr>
              <w:t>непокривени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убитак</w:t>
            </w:r>
            <w:r w:rsidRPr="00402DAE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-4.642.801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капитал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резерве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29.258.767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33.901.568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Текуће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краткорочне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обавезе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Примљени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аванси</w:t>
            </w:r>
            <w:r w:rsidRPr="00402DAE">
              <w:rPr>
                <w:rFonts w:ascii="Times New Roman" w:hAnsi="Times New Roman"/>
              </w:rPr>
              <w:t xml:space="preserve">, </w:t>
            </w:r>
            <w:r w:rsidRPr="00402DAE">
              <w:rPr>
                <w:rFonts w:ascii="Times New Roman" w:hAnsi="Times New Roman"/>
                <w:lang w:val="sr-Cyrl-CS"/>
              </w:rPr>
              <w:t>депозити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кауције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9.881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9.881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Обавезе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из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пословних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односа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4.827.348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3.017.740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Остале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обавезе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2.069.052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2.300.679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Краткорочне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финансијске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обавезе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2.843.396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1.080.379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spacing w:before="100" w:beforeAutospacing="1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текуће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краткорочне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обавезе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9.749.677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6.408.676</w:t>
            </w:r>
          </w:p>
        </w:tc>
      </w:tr>
      <w:tr w:rsidR="004918E2" w:rsidRPr="00402DAE" w:rsidTr="00462868">
        <w:trPr>
          <w:trHeight w:hRule="exact" w:val="312"/>
        </w:trPr>
        <w:tc>
          <w:tcPr>
            <w:tcW w:w="62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Укупна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пасива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39.008.444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02DAE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40.310.244</w:t>
            </w:r>
          </w:p>
        </w:tc>
      </w:tr>
    </w:tbl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</w:p>
    <w:p w:rsidR="004918E2" w:rsidRPr="00402DAE" w:rsidRDefault="004918E2" w:rsidP="00462868">
      <w:pPr>
        <w:spacing w:after="0" w:line="240" w:lineRule="auto"/>
        <w:jc w:val="both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lastRenderedPageBreak/>
        <w:t>ПРЕДУЗЕЋЕ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eastAsia="Arial Unicode MS" w:hAnsi="Times New Roman"/>
          <w:b/>
          <w:bCs/>
        </w:rPr>
        <w:tab/>
      </w:r>
      <w:r w:rsidRPr="00402DAE">
        <w:rPr>
          <w:rFonts w:ascii="Times New Roman" w:eastAsia="Arial Unicode MS" w:hAnsi="Times New Roman"/>
          <w:b/>
          <w:bCs/>
        </w:rPr>
        <w:tab/>
      </w:r>
      <w:r w:rsidRPr="00402DAE">
        <w:rPr>
          <w:rFonts w:ascii="Times New Roman" w:eastAsia="Arial Unicode MS" w:hAnsi="Times New Roman"/>
          <w:b/>
          <w:bCs/>
        </w:rPr>
        <w:tab/>
      </w: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ind w:left="17"/>
        <w:jc w:val="center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БИЛАНС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УСПЈЕХА</w:t>
      </w: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ind w:left="17"/>
        <w:jc w:val="center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периоду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од</w:t>
      </w:r>
      <w:r w:rsidRPr="00402DAE">
        <w:rPr>
          <w:rFonts w:ascii="Times New Roman" w:hAnsi="Times New Roman"/>
          <w:b/>
          <w:bCs/>
        </w:rPr>
        <w:t xml:space="preserve"> 01. </w:t>
      </w:r>
      <w:r w:rsidRPr="00402DAE">
        <w:rPr>
          <w:rFonts w:ascii="Times New Roman" w:hAnsi="Times New Roman"/>
          <w:b/>
          <w:bCs/>
          <w:lang w:val="sr-Cyrl-CS"/>
        </w:rPr>
        <w:t>до</w:t>
      </w:r>
      <w:r w:rsidRPr="00402DAE">
        <w:rPr>
          <w:rFonts w:ascii="Times New Roman" w:hAnsi="Times New Roman"/>
          <w:b/>
          <w:bCs/>
        </w:rPr>
        <w:t xml:space="preserve">  31. 12. 2013. </w:t>
      </w:r>
      <w:r w:rsidRPr="00402DAE">
        <w:rPr>
          <w:rFonts w:ascii="Times New Roman" w:hAnsi="Times New Roman"/>
          <w:b/>
          <w:bCs/>
          <w:lang w:val="sr-Cyrl-CS"/>
        </w:rPr>
        <w:t>године</w:t>
      </w:r>
      <w:r w:rsidRPr="00402DAE">
        <w:rPr>
          <w:rFonts w:ascii="Times New Roman" w:hAnsi="Times New Roman"/>
          <w:b/>
          <w:bCs/>
        </w:rPr>
        <w:t xml:space="preserve">  </w:t>
      </w:r>
    </w:p>
    <w:p w:rsidR="004918E2" w:rsidRPr="00402DAE" w:rsidRDefault="004918E2" w:rsidP="00462868">
      <w:pPr>
        <w:tabs>
          <w:tab w:val="left" w:pos="5280"/>
          <w:tab w:val="left" w:pos="6400"/>
          <w:tab w:val="left" w:pos="6800"/>
          <w:tab w:val="left" w:pos="7920"/>
        </w:tabs>
        <w:spacing w:after="0" w:line="240" w:lineRule="auto"/>
        <w:ind w:left="17"/>
        <w:jc w:val="center"/>
        <w:rPr>
          <w:rFonts w:ascii="Times New Roman" w:eastAsia="Arial Unicode MS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(</w:t>
      </w:r>
      <w:r w:rsidRPr="00402DAE">
        <w:rPr>
          <w:rFonts w:ascii="Times New Roman" w:hAnsi="Times New Roman"/>
          <w:b/>
          <w:bCs/>
          <w:lang w:val="sr-Cyrl-CS"/>
        </w:rPr>
        <w:t>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КМ</w:t>
      </w:r>
      <w:r w:rsidRPr="00402DAE">
        <w:rPr>
          <w:rFonts w:ascii="Times New Roman" w:hAnsi="Times New Roman"/>
          <w:b/>
          <w:bCs/>
        </w:rPr>
        <w:t>)</w:t>
      </w:r>
    </w:p>
    <w:tbl>
      <w:tblPr>
        <w:tblW w:w="8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52"/>
        <w:gridCol w:w="1134"/>
        <w:gridCol w:w="284"/>
        <w:gridCol w:w="1134"/>
      </w:tblGrid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2013.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2012. 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приходи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eastAsia="Arial Unicode MS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ind w:right="72"/>
              <w:contextualSpacing/>
              <w:jc w:val="right"/>
              <w:rPr>
                <w:rFonts w:ascii="Times New Roman" w:eastAsia="Arial Unicode MS" w:hAnsi="Times New Roman"/>
              </w:rPr>
            </w:pP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Приходи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од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продаје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3.952.955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5.907.736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Други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приходи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2.707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829.520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Промјена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вриједности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залиха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учинака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587.717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-229.243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приходи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4.543.379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6.508.013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расходи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Набавна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вриједност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продате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робе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221.191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321.763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Трошкови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сировина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материјала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2.585.798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2.307.673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Трошкови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бруто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зарада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остали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лични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расходи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2.939.115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2.758.678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Трошкови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амортизације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1.571.882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293.570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Други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расходи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1.608.093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1.116.300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Свега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расходи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8.926.079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6.797.984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Пословни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добитак</w:t>
            </w:r>
            <w:r w:rsidRPr="00402DAE">
              <w:rPr>
                <w:rFonts w:ascii="Times New Roman" w:hAnsi="Times New Roman"/>
                <w:b/>
                <w:bCs/>
              </w:rPr>
              <w:t>/(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губитак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(4.382.701)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(289.970)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Расходи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финансирања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(326.819)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(262.720)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Приходи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од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камате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инвестирања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66.718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402DAE">
              <w:rPr>
                <w:rFonts w:ascii="Times New Roman" w:hAnsi="Times New Roman"/>
                <w:color w:val="000000"/>
              </w:rPr>
              <w:t>552.690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Добитак</w:t>
            </w:r>
            <w:r w:rsidRPr="00402DAE">
              <w:rPr>
                <w:rFonts w:ascii="Times New Roman" w:hAnsi="Times New Roman"/>
                <w:b/>
                <w:bCs/>
              </w:rPr>
              <w:t>/(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губитак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прије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опорезивања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(4.642.801)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Порез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доприноси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из</w:t>
            </w: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lang w:val="sr-Cyrl-CS"/>
              </w:rPr>
              <w:t>добитка</w:t>
            </w:r>
            <w:r w:rsidRPr="00402DA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  <w:tr w:rsidR="004918E2" w:rsidRPr="00402DAE" w:rsidTr="00462868">
        <w:trPr>
          <w:trHeight w:hRule="exact" w:val="34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</w:rPr>
            </w:pPr>
            <w:r w:rsidRPr="00402DAE">
              <w:rPr>
                <w:rFonts w:ascii="Times New Roman" w:hAnsi="Times New Roman"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Нето</w:t>
            </w:r>
            <w:r w:rsidRPr="00402DAE">
              <w:rPr>
                <w:rFonts w:ascii="Times New Roman" w:hAnsi="Times New Roman"/>
                <w:b/>
                <w:bCs/>
              </w:rPr>
              <w:t xml:space="preserve"> 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добитак</w:t>
            </w:r>
            <w:r w:rsidRPr="00402DAE">
              <w:rPr>
                <w:rFonts w:ascii="Times New Roman" w:hAnsi="Times New Roman"/>
                <w:b/>
                <w:bCs/>
              </w:rPr>
              <w:t>/(</w:t>
            </w:r>
            <w:r w:rsidRPr="00402DAE">
              <w:rPr>
                <w:rFonts w:ascii="Times New Roman" w:hAnsi="Times New Roman"/>
                <w:b/>
                <w:bCs/>
                <w:lang w:val="sr-Cyrl-CS"/>
              </w:rPr>
              <w:t>губитак</w:t>
            </w:r>
            <w:r w:rsidRPr="00402DAE">
              <w:rPr>
                <w:rFonts w:ascii="Times New Roman" w:hAnsi="Times New Roman"/>
                <w:b/>
                <w:bCs/>
              </w:rPr>
              <w:t xml:space="preserve">)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(4.642.801)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918E2" w:rsidRPr="00402DAE" w:rsidRDefault="004918E2" w:rsidP="00462868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color w:val="000000"/>
              </w:rPr>
            </w:pPr>
            <w:r w:rsidRPr="00402DAE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462868" w:rsidRDefault="00462868" w:rsidP="004918E2">
      <w:pPr>
        <w:spacing w:after="120"/>
        <w:jc w:val="both"/>
        <w:rPr>
          <w:rFonts w:ascii="Times New Roman" w:hAnsi="Times New Roman"/>
          <w:lang w:val="sr-Cyrl-CS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току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дошли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сљедећих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закључака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сачинили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радне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папире</w:t>
      </w:r>
      <w:r w:rsidRPr="00402DAE">
        <w:rPr>
          <w:rFonts w:ascii="Times New Roman" w:hAnsi="Times New Roman"/>
        </w:rPr>
        <w:t>-</w:t>
      </w:r>
      <w:r w:rsidRPr="00402DAE">
        <w:rPr>
          <w:rFonts w:ascii="Times New Roman" w:hAnsi="Times New Roman"/>
          <w:lang w:val="sr-Cyrl-CS"/>
        </w:rPr>
        <w:t>забиљешке</w:t>
      </w:r>
      <w:r w:rsidRPr="00402DAE">
        <w:rPr>
          <w:rFonts w:ascii="Times New Roman" w:hAnsi="Times New Roman"/>
        </w:rPr>
        <w:t>:</w:t>
      </w:r>
    </w:p>
    <w:p w:rsidR="00462868" w:rsidRDefault="00462868" w:rsidP="004918E2">
      <w:pPr>
        <w:spacing w:after="120"/>
        <w:jc w:val="both"/>
        <w:rPr>
          <w:rFonts w:ascii="Times New Roman" w:hAnsi="Times New Roman"/>
          <w:b/>
          <w:bCs/>
          <w:u w:val="single"/>
          <w:lang w:val="sr-Cyrl-CS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  <w:b/>
          <w:bCs/>
          <w:u w:val="single"/>
          <w:lang w:val="sr-Cyrl-CS"/>
        </w:rPr>
        <w:t>Забиљешка</w:t>
      </w:r>
      <w:r w:rsidRPr="00402DAE">
        <w:rPr>
          <w:rFonts w:ascii="Times New Roman" w:hAnsi="Times New Roman"/>
          <w:b/>
          <w:bCs/>
          <w:u w:val="single"/>
        </w:rPr>
        <w:t xml:space="preserve"> (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РП</w:t>
      </w:r>
      <w:r w:rsidRPr="00402DAE">
        <w:rPr>
          <w:rFonts w:ascii="Times New Roman" w:hAnsi="Times New Roman"/>
          <w:b/>
          <w:bCs/>
          <w:u w:val="single"/>
        </w:rPr>
        <w:t xml:space="preserve">)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бр</w:t>
      </w:r>
      <w:r w:rsidRPr="00402DAE">
        <w:rPr>
          <w:rFonts w:ascii="Times New Roman" w:hAnsi="Times New Roman"/>
          <w:b/>
          <w:bCs/>
          <w:u w:val="single"/>
        </w:rPr>
        <w:t>. 1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С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обзиром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датум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закључења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Уговора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ревизији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нисмо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могли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присуствовати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попису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чији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резултати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укључени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финансијске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извјештаје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који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предмет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ревизије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Међутим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попису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дан</w:t>
      </w:r>
      <w:r w:rsidRPr="00402DAE">
        <w:rPr>
          <w:rFonts w:ascii="Times New Roman" w:hAnsi="Times New Roman"/>
        </w:rPr>
        <w:t xml:space="preserve"> 31.12.2013.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присуствовао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претходни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ревизор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С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обзиром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претходни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ревизор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клијент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све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краја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јануара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сматрали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ревизију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завршити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претходни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ревизор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он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присуствовао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попису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томе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сачинио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одговарајућу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радну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документацију</w:t>
      </w:r>
      <w:r w:rsidRPr="00402DAE">
        <w:rPr>
          <w:rFonts w:ascii="Times New Roman" w:hAnsi="Times New Roman"/>
        </w:rPr>
        <w:t>.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Клијент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омогућио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комуникацију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претходним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ревизором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Увидом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његову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радну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документацију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нисмо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стекли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увјерење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процедуре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пописа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уредно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обављене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Поред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тога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одговарајућим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алтернативним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поступцима</w:t>
      </w:r>
      <w:r w:rsidRPr="00402DAE">
        <w:rPr>
          <w:rFonts w:ascii="Times New Roman" w:hAnsi="Times New Roman"/>
        </w:rPr>
        <w:t xml:space="preserve"> ни</w:t>
      </w:r>
      <w:r w:rsidRPr="00402DAE">
        <w:rPr>
          <w:rFonts w:ascii="Times New Roman" w:hAnsi="Times New Roman"/>
          <w:lang w:val="sr-Cyrl-CS"/>
        </w:rPr>
        <w:t>смо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додатно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увјерили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стварно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стање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исказаних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билансу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дан</w:t>
      </w:r>
      <w:r w:rsidRPr="00402DAE">
        <w:rPr>
          <w:rFonts w:ascii="Times New Roman" w:hAnsi="Times New Roman"/>
        </w:rPr>
        <w:t xml:space="preserve"> 31.12.2013.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>.</w:t>
      </w:r>
    </w:p>
    <w:p w:rsidR="00462868" w:rsidRDefault="00462868" w:rsidP="004918E2">
      <w:pPr>
        <w:spacing w:after="120"/>
        <w:jc w:val="both"/>
        <w:rPr>
          <w:rFonts w:ascii="Times New Roman" w:hAnsi="Times New Roman"/>
          <w:b/>
          <w:bCs/>
          <w:u w:val="single"/>
          <w:lang w:val="sr-Cyrl-CS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  <w:b/>
          <w:bCs/>
          <w:u w:val="single"/>
          <w:lang w:val="sr-Cyrl-CS"/>
        </w:rPr>
        <w:t>Забиљешка</w:t>
      </w:r>
      <w:r w:rsidRPr="00402DAE">
        <w:rPr>
          <w:rFonts w:ascii="Times New Roman" w:hAnsi="Times New Roman"/>
          <w:b/>
          <w:bCs/>
          <w:u w:val="single"/>
        </w:rPr>
        <w:t xml:space="preserve"> (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РП</w:t>
      </w:r>
      <w:r w:rsidRPr="00402DAE">
        <w:rPr>
          <w:rFonts w:ascii="Times New Roman" w:hAnsi="Times New Roman"/>
          <w:b/>
          <w:bCs/>
          <w:u w:val="single"/>
        </w:rPr>
        <w:t xml:space="preserve">)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бр</w:t>
      </w:r>
      <w:r w:rsidRPr="00402DAE">
        <w:rPr>
          <w:rFonts w:ascii="Times New Roman" w:hAnsi="Times New Roman"/>
          <w:b/>
          <w:bCs/>
          <w:u w:val="single"/>
        </w:rPr>
        <w:t>. 2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структури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укупних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доминирају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готових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производа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Дио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односи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компоненте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израду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намјештаја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рађене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купце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вредноване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цијени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коштања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lastRenderedPageBreak/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укупној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955.000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Пошто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досадашњи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почетком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јануара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отказао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наруџбе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одмах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кренуло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тражење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нових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купаца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Постигнути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прелиминарни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договори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али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захтјеви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потенцијалних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нових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строжији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погледу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дозвољене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влаге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потребно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наведене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компоненте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поново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третирати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специјалној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сушиони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или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износ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процијењених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трошкова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снизити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цијену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коштања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односно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свести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нето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продајну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цијену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Укупни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трошкови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додатног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сушења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процијењени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износу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225.000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Управа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сматра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предузеће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неприхватљиво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успјети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током</w:t>
      </w:r>
      <w:r w:rsidRPr="00402DAE">
        <w:rPr>
          <w:rFonts w:ascii="Times New Roman" w:hAnsi="Times New Roman"/>
        </w:rPr>
        <w:t xml:space="preserve"> 2014.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пронађе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купца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који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прихватити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испоруку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без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додатних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трошкова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продати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најмање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цијени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коштања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којој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билансиране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стога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прихватила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тај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искаже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фер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(</w:t>
      </w:r>
      <w:r w:rsidRPr="00402DAE">
        <w:rPr>
          <w:rFonts w:ascii="Times New Roman" w:hAnsi="Times New Roman"/>
          <w:lang w:val="sr-Cyrl-CS"/>
        </w:rPr>
        <w:t>могућој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продајној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цијени</w:t>
      </w:r>
      <w:r w:rsidRPr="00402DAE">
        <w:rPr>
          <w:rFonts w:ascii="Times New Roman" w:hAnsi="Times New Roman"/>
        </w:rPr>
        <w:t xml:space="preserve">).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наведеном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основу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требало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умањити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укупних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залиха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225.000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>.</w:t>
      </w:r>
    </w:p>
    <w:p w:rsidR="00462868" w:rsidRDefault="00462868" w:rsidP="004918E2">
      <w:pPr>
        <w:spacing w:after="120"/>
        <w:jc w:val="both"/>
        <w:rPr>
          <w:rFonts w:ascii="Times New Roman" w:hAnsi="Times New Roman"/>
          <w:b/>
          <w:bCs/>
          <w:u w:val="single"/>
          <w:lang w:val="sr-Cyrl-CS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  <w:b/>
          <w:bCs/>
          <w:u w:val="single"/>
          <w:lang w:val="sr-Cyrl-CS"/>
        </w:rPr>
        <w:t>Забиљешка</w:t>
      </w:r>
      <w:r w:rsidRPr="00402DAE">
        <w:rPr>
          <w:rFonts w:ascii="Times New Roman" w:hAnsi="Times New Roman"/>
          <w:b/>
          <w:bCs/>
          <w:u w:val="single"/>
        </w:rPr>
        <w:t xml:space="preserve"> (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РП</w:t>
      </w:r>
      <w:r w:rsidRPr="00402DAE">
        <w:rPr>
          <w:rFonts w:ascii="Times New Roman" w:hAnsi="Times New Roman"/>
          <w:b/>
          <w:bCs/>
          <w:u w:val="single"/>
        </w:rPr>
        <w:t xml:space="preserve">)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бр</w:t>
      </w:r>
      <w:r w:rsidRPr="00402DAE">
        <w:rPr>
          <w:rFonts w:ascii="Times New Roman" w:hAnsi="Times New Roman"/>
          <w:b/>
          <w:bCs/>
          <w:u w:val="single"/>
        </w:rPr>
        <w:t>. 3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бази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анализе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старосне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структуре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потраживања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усаглашавања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путем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извода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отворених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ставки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конфирмације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установили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смо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потраживања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садрже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потраживања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старија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годину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108.500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Није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вршена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исправка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ових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потраживања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Руководство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Предузећа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сматра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треба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вршити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исправку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пошто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потраживања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призната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стране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купаца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вјерује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наплаћена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током</w:t>
      </w:r>
      <w:r w:rsidRPr="00402DAE">
        <w:rPr>
          <w:rFonts w:ascii="Times New Roman" w:hAnsi="Times New Roman"/>
        </w:rPr>
        <w:t xml:space="preserve"> 2014.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Тим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купцима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Предузеће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врши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нове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испоруке</w:t>
      </w:r>
      <w:r w:rsidRPr="00402DAE">
        <w:rPr>
          <w:rFonts w:ascii="Times New Roman" w:hAnsi="Times New Roman"/>
        </w:rPr>
        <w:t>.</w:t>
      </w:r>
    </w:p>
    <w:p w:rsidR="00462868" w:rsidRDefault="00462868" w:rsidP="004918E2">
      <w:pPr>
        <w:spacing w:after="120"/>
        <w:jc w:val="both"/>
        <w:rPr>
          <w:rFonts w:ascii="Times New Roman" w:hAnsi="Times New Roman"/>
          <w:b/>
          <w:bCs/>
          <w:u w:val="single"/>
          <w:lang w:val="sr-Cyrl-CS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  <w:b/>
          <w:bCs/>
          <w:u w:val="single"/>
          <w:lang w:val="sr-Cyrl-CS"/>
        </w:rPr>
        <w:t>Забиљешка</w:t>
      </w:r>
      <w:r w:rsidRPr="00402DAE">
        <w:rPr>
          <w:rFonts w:ascii="Times New Roman" w:hAnsi="Times New Roman"/>
          <w:b/>
          <w:bCs/>
          <w:u w:val="single"/>
        </w:rPr>
        <w:t xml:space="preserve"> (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РП</w:t>
      </w:r>
      <w:r w:rsidRPr="00402DAE">
        <w:rPr>
          <w:rFonts w:ascii="Times New Roman" w:hAnsi="Times New Roman"/>
          <w:b/>
          <w:bCs/>
          <w:u w:val="single"/>
        </w:rPr>
        <w:t xml:space="preserve">)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бр</w:t>
      </w:r>
      <w:r w:rsidRPr="00402DAE">
        <w:rPr>
          <w:rFonts w:ascii="Times New Roman" w:hAnsi="Times New Roman"/>
          <w:b/>
          <w:bCs/>
          <w:u w:val="single"/>
        </w:rPr>
        <w:t>. 4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Постоје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поуздане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индикације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нематеријалних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средстава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прецијењен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требало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исказати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смањење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њихове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 </w:t>
      </w:r>
      <w:r w:rsidRPr="00402DAE">
        <w:rPr>
          <w:rFonts w:ascii="Times New Roman" w:hAnsi="Times New Roman"/>
          <w:lang w:val="sr-Cyrl-CS"/>
        </w:rPr>
        <w:t>тј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обезврјеђење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импаритетни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губитак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финансијским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извјештајима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износу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најмање</w:t>
      </w:r>
      <w:r w:rsidRPr="00402DAE">
        <w:rPr>
          <w:rFonts w:ascii="Times New Roman" w:hAnsi="Times New Roman"/>
        </w:rPr>
        <w:t xml:space="preserve"> 325.000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Иако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Предузеће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прихвата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чињеницу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његова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нематеријална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средства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прецијењена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због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потешкоћа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процјене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њихове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фер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вриједности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утицаја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резултат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периода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извршило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потребну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корекцију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нити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нематеријалним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средствима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нити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основу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увећало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расходе</w:t>
      </w:r>
      <w:r w:rsidRPr="00402DAE">
        <w:rPr>
          <w:rFonts w:ascii="Times New Roman" w:hAnsi="Times New Roman"/>
        </w:rPr>
        <w:t>.</w:t>
      </w:r>
    </w:p>
    <w:p w:rsidR="00462868" w:rsidRDefault="00462868" w:rsidP="004918E2">
      <w:pPr>
        <w:spacing w:after="120"/>
        <w:jc w:val="both"/>
        <w:rPr>
          <w:rFonts w:ascii="Times New Roman" w:hAnsi="Times New Roman"/>
        </w:rPr>
      </w:pP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  <w:u w:val="single"/>
        </w:rPr>
      </w:pP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Забиљешка</w:t>
      </w:r>
      <w:r w:rsidRPr="00402DAE">
        <w:rPr>
          <w:rFonts w:ascii="Times New Roman" w:hAnsi="Times New Roman"/>
          <w:b/>
          <w:bCs/>
          <w:u w:val="single"/>
        </w:rPr>
        <w:t xml:space="preserve"> (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РП</w:t>
      </w:r>
      <w:r w:rsidRPr="00402DAE">
        <w:rPr>
          <w:rFonts w:ascii="Times New Roman" w:hAnsi="Times New Roman"/>
          <w:b/>
          <w:bCs/>
          <w:u w:val="single"/>
        </w:rPr>
        <w:t xml:space="preserve">) </w:t>
      </w:r>
      <w:r w:rsidRPr="00402DAE">
        <w:rPr>
          <w:rFonts w:ascii="Times New Roman" w:hAnsi="Times New Roman"/>
          <w:b/>
          <w:bCs/>
          <w:u w:val="single"/>
          <w:lang w:val="sr-Cyrl-CS"/>
        </w:rPr>
        <w:t>бр</w:t>
      </w:r>
      <w:r w:rsidRPr="00402DAE">
        <w:rPr>
          <w:rFonts w:ascii="Times New Roman" w:hAnsi="Times New Roman"/>
          <w:b/>
          <w:bCs/>
          <w:u w:val="single"/>
        </w:rPr>
        <w:t>. 5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</w:rPr>
      </w:pPr>
      <w:r w:rsidRPr="00402DAE">
        <w:rPr>
          <w:rFonts w:ascii="Times New Roman" w:hAnsi="Times New Roman"/>
          <w:lang w:val="sr-Cyrl-CS"/>
        </w:rPr>
        <w:t>Половином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због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изражене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неликвидности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Предузеће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било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принуђено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узме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краткорочне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кредите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двије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пословне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банке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укупном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износу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од</w:t>
      </w:r>
      <w:r w:rsidRPr="00402DAE">
        <w:rPr>
          <w:rFonts w:ascii="Times New Roman" w:hAnsi="Times New Roman"/>
        </w:rPr>
        <w:t xml:space="preserve"> 400.000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Нажалост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пословна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финансијска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ситуација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другој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половини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додатно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погоршала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узети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кредити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нису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могли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вратити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датум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доспијећа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крајем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децембра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Кроз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преговоре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банкама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постигнут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аранжман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да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се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кредит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продужи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наредних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шест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мјесеци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уз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припис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редовне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али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затезне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камате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укупном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износу</w:t>
      </w:r>
      <w:r w:rsidRPr="00402DAE">
        <w:rPr>
          <w:rFonts w:ascii="Times New Roman" w:hAnsi="Times New Roman"/>
        </w:rPr>
        <w:t xml:space="preserve"> 125.000 </w:t>
      </w:r>
      <w:r w:rsidRPr="00402DAE">
        <w:rPr>
          <w:rFonts w:ascii="Times New Roman" w:hAnsi="Times New Roman"/>
          <w:lang w:val="sr-Cyrl-CS"/>
        </w:rPr>
        <w:t>КМ</w:t>
      </w:r>
      <w:r w:rsidRPr="00402DAE">
        <w:rPr>
          <w:rFonts w:ascii="Times New Roman" w:hAnsi="Times New Roman"/>
        </w:rPr>
        <w:t xml:space="preserve">. </w:t>
      </w:r>
      <w:r w:rsidRPr="00402DAE">
        <w:rPr>
          <w:rFonts w:ascii="Times New Roman" w:hAnsi="Times New Roman"/>
          <w:lang w:val="sr-Cyrl-CS"/>
        </w:rPr>
        <w:t>Упркос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томе</w:t>
      </w:r>
      <w:r w:rsidRPr="00402DAE">
        <w:rPr>
          <w:rFonts w:ascii="Times New Roman" w:hAnsi="Times New Roman"/>
        </w:rPr>
        <w:t xml:space="preserve">, </w:t>
      </w:r>
      <w:r w:rsidRPr="00402DAE">
        <w:rPr>
          <w:rFonts w:ascii="Times New Roman" w:hAnsi="Times New Roman"/>
          <w:lang w:val="sr-Cyrl-CS"/>
        </w:rPr>
        <w:t>клијент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није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извршио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укалкулисавање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трошкова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затезне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камате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2013. </w:t>
      </w:r>
      <w:r w:rsidRPr="00402DAE">
        <w:rPr>
          <w:rFonts w:ascii="Times New Roman" w:hAnsi="Times New Roman"/>
          <w:lang w:val="sr-Cyrl-CS"/>
        </w:rPr>
        <w:t>години</w:t>
      </w:r>
      <w:r w:rsidRPr="00402DAE">
        <w:rPr>
          <w:rFonts w:ascii="Times New Roman" w:hAnsi="Times New Roman"/>
        </w:rPr>
        <w:t>, "</w:t>
      </w:r>
      <w:r w:rsidRPr="00402DAE">
        <w:rPr>
          <w:rFonts w:ascii="Times New Roman" w:hAnsi="Times New Roman"/>
          <w:lang w:val="sr-Cyrl-CS"/>
        </w:rPr>
        <w:t>преносећи</w:t>
      </w:r>
      <w:r w:rsidRPr="00402DAE">
        <w:rPr>
          <w:rFonts w:ascii="Times New Roman" w:hAnsi="Times New Roman"/>
        </w:rPr>
        <w:t xml:space="preserve">" </w:t>
      </w:r>
      <w:r w:rsidRPr="00402DAE">
        <w:rPr>
          <w:rFonts w:ascii="Times New Roman" w:hAnsi="Times New Roman"/>
          <w:lang w:val="sr-Cyrl-CS"/>
        </w:rPr>
        <w:t>ту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обавезу</w:t>
      </w:r>
      <w:r w:rsidRPr="00402DAE">
        <w:rPr>
          <w:rFonts w:ascii="Times New Roman" w:hAnsi="Times New Roman"/>
        </w:rPr>
        <w:t xml:space="preserve"> </w:t>
      </w:r>
      <w:r w:rsidRPr="00402DAE">
        <w:rPr>
          <w:rFonts w:ascii="Times New Roman" w:hAnsi="Times New Roman"/>
          <w:lang w:val="sr-Cyrl-CS"/>
        </w:rPr>
        <w:t>у</w:t>
      </w:r>
      <w:r w:rsidRPr="00402DAE">
        <w:rPr>
          <w:rFonts w:ascii="Times New Roman" w:hAnsi="Times New Roman"/>
        </w:rPr>
        <w:t xml:space="preserve"> 2014. </w:t>
      </w:r>
      <w:r w:rsidRPr="00402DAE">
        <w:rPr>
          <w:rFonts w:ascii="Times New Roman" w:hAnsi="Times New Roman"/>
          <w:lang w:val="sr-Cyrl-CS"/>
        </w:rPr>
        <w:t>годину</w:t>
      </w:r>
      <w:r w:rsidRPr="00402DAE">
        <w:rPr>
          <w:rFonts w:ascii="Times New Roman" w:hAnsi="Times New Roman"/>
        </w:rPr>
        <w:t>.</w:t>
      </w:r>
    </w:p>
    <w:p w:rsidR="004918E2" w:rsidRDefault="004918E2" w:rsidP="004918E2">
      <w:pPr>
        <w:spacing w:after="120"/>
        <w:jc w:val="both"/>
        <w:rPr>
          <w:rFonts w:ascii="Times New Roman" w:hAnsi="Times New Roman"/>
          <w:b/>
          <w:bCs/>
        </w:rPr>
      </w:pPr>
    </w:p>
    <w:p w:rsidR="00462868" w:rsidRPr="00462868" w:rsidRDefault="00462868" w:rsidP="004918E2">
      <w:pPr>
        <w:spacing w:after="120"/>
        <w:jc w:val="both"/>
        <w:rPr>
          <w:rFonts w:ascii="Times New Roman" w:hAnsi="Times New Roman"/>
          <w:b/>
          <w:bCs/>
        </w:rPr>
      </w:pPr>
    </w:p>
    <w:p w:rsidR="004918E2" w:rsidRPr="00402DAE" w:rsidRDefault="004918E2" w:rsidP="004918E2">
      <w:pPr>
        <w:spacing w:after="120"/>
        <w:jc w:val="center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>*</w:t>
      </w:r>
    </w:p>
    <w:p w:rsidR="004918E2" w:rsidRPr="00402DAE" w:rsidRDefault="004918E2" w:rsidP="004918E2">
      <w:pPr>
        <w:spacing w:after="120"/>
        <w:jc w:val="center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>*           *</w:t>
      </w:r>
    </w:p>
    <w:p w:rsidR="004918E2" w:rsidRPr="00402DAE" w:rsidRDefault="004918E2" w:rsidP="004918E2">
      <w:pPr>
        <w:spacing w:after="120"/>
        <w:jc w:val="center"/>
        <w:rPr>
          <w:rFonts w:ascii="Times New Roman" w:hAnsi="Times New Roman"/>
          <w:b/>
          <w:bCs/>
        </w:rPr>
      </w:pPr>
    </w:p>
    <w:p w:rsidR="004918E2" w:rsidRPr="00402DAE" w:rsidRDefault="004918E2" w:rsidP="004918E2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jc w:val="both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lastRenderedPageBreak/>
        <w:t>Од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Вас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захтијева</w:t>
      </w:r>
      <w:r w:rsidRPr="00402DAE">
        <w:rPr>
          <w:rFonts w:ascii="Times New Roman" w:hAnsi="Times New Roman"/>
          <w:b/>
          <w:bCs/>
        </w:rPr>
        <w:t>:</w:t>
      </w:r>
    </w:p>
    <w:p w:rsidR="004918E2" w:rsidRPr="00402DAE" w:rsidRDefault="004918E2" w:rsidP="004918E2">
      <w:pPr>
        <w:spacing w:after="120"/>
        <w:jc w:val="both"/>
        <w:rPr>
          <w:rFonts w:ascii="Times New Roman" w:hAnsi="Times New Roman"/>
          <w:b/>
          <w:bCs/>
        </w:rPr>
      </w:pPr>
    </w:p>
    <w:p w:rsidR="004918E2" w:rsidRPr="00402DAE" w:rsidRDefault="004918E2" w:rsidP="004918E2">
      <w:pPr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Процијените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образложите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процијењени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ниво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или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праг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материјалности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финансијске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извјештаје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</w:t>
      </w:r>
      <w:r w:rsidRPr="00402DAE">
        <w:rPr>
          <w:rFonts w:ascii="Times New Roman" w:hAnsi="Times New Roman"/>
          <w:b/>
          <w:bCs/>
        </w:rPr>
        <w:t xml:space="preserve"> 2013. </w:t>
      </w:r>
      <w:r w:rsidRPr="00402DAE">
        <w:rPr>
          <w:rFonts w:ascii="Times New Roman" w:hAnsi="Times New Roman"/>
          <w:b/>
          <w:bCs/>
          <w:lang w:val="sr-Cyrl-CS"/>
        </w:rPr>
        <w:t>годину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као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цјелину</w:t>
      </w:r>
      <w:r w:rsidRPr="00402DAE">
        <w:rPr>
          <w:rFonts w:ascii="Times New Roman" w:hAnsi="Times New Roman"/>
          <w:b/>
          <w:bCs/>
        </w:rPr>
        <w:t>.</w:t>
      </w:r>
    </w:p>
    <w:p w:rsidR="004918E2" w:rsidRPr="00402DAE" w:rsidRDefault="004918E2" w:rsidP="004918E2">
      <w:pPr>
        <w:spacing w:after="120"/>
        <w:jc w:val="right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 xml:space="preserve">(5 </w:t>
      </w:r>
      <w:r w:rsidRPr="00402DAE">
        <w:rPr>
          <w:rFonts w:ascii="Times New Roman" w:hAnsi="Times New Roman"/>
          <w:b/>
          <w:bCs/>
          <w:lang w:val="sr-Cyrl-CS"/>
        </w:rPr>
        <w:t>поена</w:t>
      </w:r>
      <w:r w:rsidRPr="00402DAE">
        <w:rPr>
          <w:rFonts w:ascii="Times New Roman" w:hAnsi="Times New Roman"/>
          <w:b/>
          <w:bCs/>
        </w:rPr>
        <w:t>)</w:t>
      </w:r>
    </w:p>
    <w:p w:rsidR="004918E2" w:rsidRPr="00402DAE" w:rsidRDefault="004918E2" w:rsidP="004918E2">
      <w:pPr>
        <w:spacing w:after="120"/>
        <w:ind w:left="360"/>
        <w:jc w:val="both"/>
        <w:rPr>
          <w:rFonts w:ascii="Times New Roman" w:hAnsi="Times New Roman"/>
          <w:b/>
          <w:bCs/>
        </w:rPr>
      </w:pPr>
    </w:p>
    <w:p w:rsidR="004918E2" w:rsidRPr="00402DAE" w:rsidRDefault="004918E2" w:rsidP="004918E2">
      <w:pPr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За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сваку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од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појединачних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претпостављених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забиљешки</w:t>
      </w:r>
      <w:r w:rsidRPr="00402DAE">
        <w:rPr>
          <w:rFonts w:ascii="Times New Roman" w:hAnsi="Times New Roman"/>
          <w:b/>
          <w:bCs/>
        </w:rPr>
        <w:t xml:space="preserve">, </w:t>
      </w:r>
      <w:r w:rsidRPr="00402DAE">
        <w:rPr>
          <w:rFonts w:ascii="Times New Roman" w:hAnsi="Times New Roman"/>
          <w:b/>
          <w:bCs/>
          <w:lang w:val="sr-Cyrl-CS"/>
        </w:rPr>
        <w:t>апстрахујући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све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остале</w:t>
      </w:r>
      <w:r w:rsidRPr="00402DAE">
        <w:rPr>
          <w:rFonts w:ascii="Times New Roman" w:hAnsi="Times New Roman"/>
          <w:b/>
          <w:bCs/>
        </w:rPr>
        <w:t xml:space="preserve">, </w:t>
      </w:r>
      <w:r w:rsidRPr="00402DAE">
        <w:rPr>
          <w:rFonts w:ascii="Times New Roman" w:hAnsi="Times New Roman"/>
          <w:b/>
          <w:bCs/>
          <w:lang w:val="sr-Cyrl-CS"/>
        </w:rPr>
        <w:t>саставите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образложење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ревизора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формулишите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одговарајуће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мишљење</w:t>
      </w:r>
      <w:r w:rsidRPr="00402DAE">
        <w:rPr>
          <w:rFonts w:ascii="Times New Roman" w:hAnsi="Times New Roman"/>
          <w:b/>
          <w:bCs/>
        </w:rPr>
        <w:t xml:space="preserve">. </w:t>
      </w:r>
      <w:r w:rsidRPr="00402DAE">
        <w:rPr>
          <w:rFonts w:ascii="Times New Roman" w:hAnsi="Times New Roman"/>
          <w:b/>
          <w:bCs/>
          <w:lang w:val="sr-Cyrl-CS"/>
        </w:rPr>
        <w:t>Није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потребно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да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пишете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уводни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пасус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пасус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обиму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ревизије</w:t>
      </w:r>
      <w:r w:rsidRPr="00402DAE">
        <w:rPr>
          <w:rFonts w:ascii="Times New Roman" w:hAnsi="Times New Roman"/>
          <w:b/>
          <w:bCs/>
        </w:rPr>
        <w:t xml:space="preserve">.  </w:t>
      </w:r>
    </w:p>
    <w:p w:rsidR="004918E2" w:rsidRPr="00402DAE" w:rsidRDefault="004918E2" w:rsidP="004918E2">
      <w:pPr>
        <w:spacing w:after="120"/>
        <w:ind w:left="360"/>
        <w:jc w:val="right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Сваки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појединачни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позитивни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одговор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носи</w:t>
      </w:r>
      <w:r w:rsidRPr="00402DAE">
        <w:rPr>
          <w:rFonts w:ascii="Times New Roman" w:hAnsi="Times New Roman"/>
          <w:b/>
          <w:bCs/>
        </w:rPr>
        <w:t xml:space="preserve">  </w:t>
      </w:r>
      <w:r w:rsidR="00C138D5">
        <w:rPr>
          <w:rFonts w:ascii="Times New Roman" w:hAnsi="Times New Roman"/>
          <w:b/>
          <w:bCs/>
        </w:rPr>
        <w:t>3</w:t>
      </w:r>
      <w:r w:rsidRPr="00402DAE">
        <w:rPr>
          <w:rFonts w:ascii="Times New Roman" w:hAnsi="Times New Roman"/>
          <w:b/>
          <w:bCs/>
        </w:rPr>
        <w:t xml:space="preserve">  </w:t>
      </w:r>
      <w:r w:rsidRPr="00402DAE">
        <w:rPr>
          <w:rFonts w:ascii="Times New Roman" w:hAnsi="Times New Roman"/>
          <w:b/>
          <w:bCs/>
          <w:lang w:val="sr-Cyrl-CS"/>
        </w:rPr>
        <w:t>поена</w:t>
      </w:r>
      <w:r w:rsidRPr="00402DAE">
        <w:rPr>
          <w:rFonts w:ascii="Times New Roman" w:hAnsi="Times New Roman"/>
          <w:b/>
          <w:bCs/>
        </w:rPr>
        <w:t xml:space="preserve">.    </w:t>
      </w:r>
    </w:p>
    <w:p w:rsidR="004918E2" w:rsidRPr="00402DAE" w:rsidRDefault="004918E2" w:rsidP="004918E2">
      <w:pPr>
        <w:spacing w:after="120"/>
        <w:ind w:left="360"/>
        <w:jc w:val="right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>(</w:t>
      </w:r>
      <w:r w:rsidRPr="00402DAE">
        <w:rPr>
          <w:rFonts w:ascii="Times New Roman" w:hAnsi="Times New Roman"/>
          <w:b/>
          <w:bCs/>
          <w:lang w:val="sr-Cyrl-CS"/>
        </w:rPr>
        <w:t>укупно</w:t>
      </w:r>
      <w:r w:rsidRPr="00402DAE">
        <w:rPr>
          <w:rFonts w:ascii="Times New Roman" w:hAnsi="Times New Roman"/>
          <w:b/>
          <w:bCs/>
        </w:rPr>
        <w:t>: 5</w:t>
      </w:r>
      <w:r w:rsidRPr="00402DAE">
        <w:rPr>
          <w:rFonts w:ascii="Times New Roman" w:hAnsi="Times New Roman"/>
          <w:b/>
          <w:bCs/>
          <w:lang w:val="sr-Cyrl-CS"/>
        </w:rPr>
        <w:t>х</w:t>
      </w:r>
      <w:r w:rsidRPr="00402DAE">
        <w:rPr>
          <w:rFonts w:ascii="Times New Roman" w:hAnsi="Times New Roman"/>
          <w:b/>
          <w:bCs/>
        </w:rPr>
        <w:t xml:space="preserve">3 =15 </w:t>
      </w:r>
      <w:r w:rsidRPr="00402DAE">
        <w:rPr>
          <w:rFonts w:ascii="Times New Roman" w:hAnsi="Times New Roman"/>
          <w:b/>
          <w:bCs/>
          <w:lang w:val="sr-Cyrl-CS"/>
        </w:rPr>
        <w:t>поена</w:t>
      </w:r>
      <w:r w:rsidRPr="00402DAE">
        <w:rPr>
          <w:rFonts w:ascii="Times New Roman" w:hAnsi="Times New Roman"/>
          <w:b/>
          <w:bCs/>
        </w:rPr>
        <w:t>)</w:t>
      </w:r>
    </w:p>
    <w:p w:rsidR="004918E2" w:rsidRPr="00402DAE" w:rsidRDefault="004918E2" w:rsidP="004918E2">
      <w:pPr>
        <w:spacing w:after="120"/>
        <w:ind w:left="360"/>
        <w:jc w:val="both"/>
        <w:rPr>
          <w:rFonts w:ascii="Times New Roman" w:hAnsi="Times New Roman"/>
          <w:b/>
          <w:bCs/>
        </w:rPr>
      </w:pPr>
    </w:p>
    <w:p w:rsidR="004918E2" w:rsidRPr="00402DAE" w:rsidRDefault="004918E2" w:rsidP="004918E2">
      <w:pPr>
        <w:numPr>
          <w:ilvl w:val="0"/>
          <w:numId w:val="17"/>
        </w:num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  <w:lang w:val="sr-Cyrl-CS"/>
        </w:rPr>
        <w:t>За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све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забиљешке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као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цјелину</w:t>
      </w:r>
      <w:r w:rsidRPr="00402DAE">
        <w:rPr>
          <w:rFonts w:ascii="Times New Roman" w:hAnsi="Times New Roman"/>
          <w:b/>
          <w:bCs/>
        </w:rPr>
        <w:t xml:space="preserve">, </w:t>
      </w:r>
      <w:r w:rsidRPr="00402DAE">
        <w:rPr>
          <w:rFonts w:ascii="Times New Roman" w:hAnsi="Times New Roman"/>
          <w:b/>
          <w:bCs/>
          <w:lang w:val="sr-Cyrl-CS"/>
        </w:rPr>
        <w:t>третирајући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их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забиљешкама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односно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радном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документацијом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кон</w:t>
      </w:r>
      <w:r w:rsidRPr="00402DAE">
        <w:rPr>
          <w:rFonts w:ascii="Times New Roman" w:hAnsi="Times New Roman"/>
          <w:b/>
          <w:bCs/>
        </w:rPr>
        <w:softHyphen/>
      </w:r>
      <w:r w:rsidRPr="00402DAE">
        <w:rPr>
          <w:rFonts w:ascii="Times New Roman" w:hAnsi="Times New Roman"/>
          <w:b/>
          <w:bCs/>
          <w:lang w:val="sr-Cyrl-CS"/>
        </w:rPr>
        <w:t>кретном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уговору</w:t>
      </w:r>
      <w:r w:rsidRPr="00402DAE">
        <w:rPr>
          <w:rFonts w:ascii="Times New Roman" w:hAnsi="Times New Roman"/>
          <w:b/>
          <w:bCs/>
        </w:rPr>
        <w:t xml:space="preserve">, </w:t>
      </w:r>
      <w:r w:rsidRPr="00402DAE">
        <w:rPr>
          <w:rFonts w:ascii="Times New Roman" w:hAnsi="Times New Roman"/>
          <w:b/>
          <w:bCs/>
          <w:lang w:val="sr-Cyrl-CS"/>
        </w:rPr>
        <w:t>као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на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основу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укупних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информација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које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пружају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финансијски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извјештаји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који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предмет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ревизије</w:t>
      </w:r>
      <w:r w:rsidRPr="00402DAE">
        <w:rPr>
          <w:rFonts w:ascii="Times New Roman" w:hAnsi="Times New Roman"/>
          <w:b/>
          <w:bCs/>
        </w:rPr>
        <w:t xml:space="preserve">, </w:t>
      </w:r>
      <w:r w:rsidRPr="00402DAE">
        <w:rPr>
          <w:rFonts w:ascii="Times New Roman" w:hAnsi="Times New Roman"/>
          <w:b/>
          <w:bCs/>
          <w:lang w:val="sr-Cyrl-CS"/>
        </w:rPr>
        <w:t>саставите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образложење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ревизора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дајте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са</w:t>
      </w:r>
      <w:r w:rsidRPr="00402DAE">
        <w:rPr>
          <w:rFonts w:ascii="Times New Roman" w:hAnsi="Times New Roman"/>
          <w:b/>
          <w:bCs/>
        </w:rPr>
        <w:softHyphen/>
      </w:r>
      <w:r w:rsidRPr="00402DAE">
        <w:rPr>
          <w:rFonts w:ascii="Times New Roman" w:hAnsi="Times New Roman"/>
          <w:b/>
          <w:bCs/>
          <w:lang w:val="sr-Cyrl-CS"/>
        </w:rPr>
        <w:t>мо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једно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синтетизовано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закључно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мишљење</w:t>
      </w:r>
      <w:r w:rsidRPr="00402DAE">
        <w:rPr>
          <w:rFonts w:ascii="Times New Roman" w:hAnsi="Times New Roman"/>
          <w:b/>
          <w:bCs/>
        </w:rPr>
        <w:t xml:space="preserve">. </w:t>
      </w:r>
      <w:r w:rsidRPr="00402DAE">
        <w:rPr>
          <w:rFonts w:ascii="Times New Roman" w:hAnsi="Times New Roman"/>
          <w:b/>
          <w:bCs/>
          <w:lang w:val="sr-Cyrl-CS"/>
        </w:rPr>
        <w:t>Није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потребно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да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пишете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уводни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пасус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и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пасус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обиму</w:t>
      </w:r>
      <w:r w:rsidRPr="00402DAE">
        <w:rPr>
          <w:rFonts w:ascii="Times New Roman" w:hAnsi="Times New Roman"/>
          <w:b/>
          <w:bCs/>
        </w:rPr>
        <w:t xml:space="preserve"> </w:t>
      </w:r>
      <w:r w:rsidRPr="00402DAE">
        <w:rPr>
          <w:rFonts w:ascii="Times New Roman" w:hAnsi="Times New Roman"/>
          <w:b/>
          <w:bCs/>
          <w:lang w:val="sr-Cyrl-CS"/>
        </w:rPr>
        <w:t>ревизије</w:t>
      </w:r>
      <w:r w:rsidRPr="00402DAE">
        <w:rPr>
          <w:rFonts w:ascii="Times New Roman" w:hAnsi="Times New Roman"/>
          <w:b/>
          <w:bCs/>
        </w:rPr>
        <w:t xml:space="preserve">.  </w:t>
      </w:r>
    </w:p>
    <w:p w:rsidR="004918E2" w:rsidRPr="00402DAE" w:rsidRDefault="004918E2" w:rsidP="004918E2">
      <w:pPr>
        <w:spacing w:after="120"/>
        <w:ind w:left="360"/>
        <w:jc w:val="right"/>
        <w:rPr>
          <w:rFonts w:ascii="Times New Roman" w:hAnsi="Times New Roman"/>
          <w:b/>
          <w:bCs/>
        </w:rPr>
      </w:pPr>
      <w:r w:rsidRPr="00402DAE">
        <w:rPr>
          <w:rFonts w:ascii="Times New Roman" w:hAnsi="Times New Roman"/>
          <w:b/>
          <w:bCs/>
        </w:rPr>
        <w:t xml:space="preserve">(10 </w:t>
      </w:r>
      <w:r w:rsidRPr="00402DAE">
        <w:rPr>
          <w:rFonts w:ascii="Times New Roman" w:hAnsi="Times New Roman"/>
          <w:b/>
          <w:bCs/>
          <w:lang w:val="sr-Cyrl-CS"/>
        </w:rPr>
        <w:t>поена</w:t>
      </w:r>
      <w:r w:rsidRPr="00402DAE">
        <w:rPr>
          <w:rFonts w:ascii="Times New Roman" w:hAnsi="Times New Roman"/>
          <w:b/>
          <w:bCs/>
        </w:rPr>
        <w:t>)</w:t>
      </w:r>
    </w:p>
    <w:p w:rsidR="004918E2" w:rsidRPr="00402DAE" w:rsidRDefault="004918E2" w:rsidP="004918E2">
      <w:pPr>
        <w:pStyle w:val="BodyText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bCs/>
          <w:szCs w:val="22"/>
        </w:rPr>
      </w:pPr>
      <w:r w:rsidRPr="00402DAE">
        <w:rPr>
          <w:b/>
          <w:bCs/>
          <w:szCs w:val="22"/>
        </w:rPr>
        <w:br w:type="page"/>
      </w:r>
      <w:r w:rsidRPr="00402DAE">
        <w:rPr>
          <w:b/>
          <w:bCs/>
          <w:szCs w:val="22"/>
          <w:lang w:val="sr-Cyrl-CS"/>
        </w:rPr>
        <w:lastRenderedPageBreak/>
        <w:t>Очекивани</w:t>
      </w:r>
      <w:r w:rsidRPr="00402DAE">
        <w:rPr>
          <w:b/>
          <w:bCs/>
          <w:szCs w:val="22"/>
        </w:rPr>
        <w:t xml:space="preserve"> </w:t>
      </w:r>
      <w:r w:rsidRPr="00402DAE">
        <w:rPr>
          <w:b/>
          <w:bCs/>
          <w:szCs w:val="22"/>
          <w:lang w:val="sr-Cyrl-CS"/>
        </w:rPr>
        <w:t>одговори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</w:rPr>
      </w:pPr>
      <w:r w:rsidRPr="004971DF">
        <w:rPr>
          <w:b/>
          <w:bCs/>
          <w:u w:val="single"/>
        </w:rPr>
        <w:t xml:space="preserve">(1) </w:t>
      </w:r>
      <w:r w:rsidRPr="004971DF">
        <w:rPr>
          <w:b/>
          <w:bCs/>
          <w:u w:val="single"/>
          <w:lang w:val="sr-Cyrl-CS"/>
        </w:rPr>
        <w:t>ОДГОВОР</w:t>
      </w:r>
      <w:r w:rsidRPr="004971DF">
        <w:rPr>
          <w:b/>
          <w:bCs/>
        </w:rPr>
        <w:t>:</w:t>
      </w:r>
    </w:p>
    <w:p w:rsidR="004971DF" w:rsidRPr="004971DF" w:rsidRDefault="004971DF" w:rsidP="004971DF">
      <w:pPr>
        <w:pStyle w:val="BodyText2"/>
        <w:spacing w:after="0" w:line="240" w:lineRule="auto"/>
        <w:rPr>
          <w:bCs/>
        </w:rPr>
      </w:pPr>
      <w:proofErr w:type="gramStart"/>
      <w:r w:rsidRPr="004971DF">
        <w:rPr>
          <w:bCs/>
        </w:rPr>
        <w:t xml:space="preserve">У </w:t>
      </w:r>
      <w:r w:rsidRPr="004971DF">
        <w:rPr>
          <w:bCs/>
          <w:lang w:val="sr-Cyrl-CS"/>
        </w:rPr>
        <w:t>вези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процјеном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нивоа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материјалности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приликом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ревизије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финансијских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извјештаја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пракси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уобичајено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примјењују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тзв</w:t>
      </w:r>
      <w:r w:rsidRPr="004971DF">
        <w:rPr>
          <w:bCs/>
        </w:rPr>
        <w:t>.</w:t>
      </w:r>
      <w:proofErr w:type="gramEnd"/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правила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палца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тј</w:t>
      </w:r>
      <w:r w:rsidRPr="004971DF">
        <w:rPr>
          <w:bCs/>
        </w:rPr>
        <w:t xml:space="preserve">. </w:t>
      </w:r>
      <w:r w:rsidRPr="004971DF">
        <w:rPr>
          <w:bCs/>
          <w:lang w:val="sr-Cyrl-CS"/>
        </w:rPr>
        <w:t>примјењују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одоварајући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проценти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одређене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позиције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из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финансијских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извјештаја</w:t>
      </w:r>
      <w:r w:rsidRPr="004971DF">
        <w:rPr>
          <w:bCs/>
        </w:rPr>
        <w:t xml:space="preserve">. </w:t>
      </w:r>
      <w:r w:rsidRPr="004971DF">
        <w:rPr>
          <w:bCs/>
          <w:lang w:val="sr-Cyrl-CS"/>
        </w:rPr>
        <w:t>Такве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препоруке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могу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наћи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релевантној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литератури</w:t>
      </w:r>
      <w:r w:rsidRPr="004971DF">
        <w:rPr>
          <w:bCs/>
        </w:rPr>
        <w:t xml:space="preserve">. </w:t>
      </w:r>
      <w:r w:rsidRPr="004971DF">
        <w:rPr>
          <w:bCs/>
          <w:lang w:val="sr-Cyrl-CS"/>
        </w:rPr>
        <w:t>Задатак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ревизора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да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фази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планирања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ревизије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када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процјењује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прелиминарна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материјалност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прорачуна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одговарајуће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вриједности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опредијели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се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основу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властите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професионалне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процјене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за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најадекватнији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праг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материјалности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за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финансијске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извјештаје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који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предмет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ревизије</w:t>
      </w:r>
      <w:r w:rsidRPr="004971DF">
        <w:rPr>
          <w:bCs/>
        </w:rPr>
        <w:t>.</w:t>
      </w:r>
    </w:p>
    <w:p w:rsidR="004971DF" w:rsidRPr="004971DF" w:rsidRDefault="004971DF" w:rsidP="004971DF">
      <w:pPr>
        <w:pStyle w:val="BodyText2"/>
        <w:spacing w:after="0" w:line="240" w:lineRule="auto"/>
        <w:rPr>
          <w:bCs/>
        </w:rPr>
      </w:pP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</w:r>
      <w:r w:rsidRPr="004971DF">
        <w:rPr>
          <w:bCs/>
        </w:rPr>
        <w:tab/>
        <w:t xml:space="preserve">- </w:t>
      </w:r>
      <w:proofErr w:type="gramStart"/>
      <w:r w:rsidRPr="004971DF">
        <w:rPr>
          <w:bCs/>
          <w:lang w:val="sr-Cyrl-CS"/>
        </w:rPr>
        <w:t>износи</w:t>
      </w:r>
      <w:proofErr w:type="gramEnd"/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КМ</w:t>
      </w:r>
      <w:r w:rsidRPr="004971DF">
        <w:rPr>
          <w:bCs/>
        </w:rPr>
        <w:t xml:space="preserve"> -</w:t>
      </w:r>
    </w:p>
    <w:tbl>
      <w:tblPr>
        <w:tblW w:w="9369" w:type="dxa"/>
        <w:tblInd w:w="95" w:type="dxa"/>
        <w:tblLayout w:type="fixed"/>
        <w:tblLook w:val="04A0"/>
      </w:tblPr>
      <w:tblGrid>
        <w:gridCol w:w="3699"/>
        <w:gridCol w:w="1417"/>
        <w:gridCol w:w="1560"/>
        <w:gridCol w:w="1134"/>
        <w:gridCol w:w="1559"/>
      </w:tblGrid>
      <w:tr w:rsidR="004971DF" w:rsidRPr="004971DF" w:rsidTr="00A110D6">
        <w:trPr>
          <w:trHeight w:val="629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Ставка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из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финансисјких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извјештаја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Вриједност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31.12.2013.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Препоручени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Одабрани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%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Прорачуната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материјалност</w:t>
            </w:r>
          </w:p>
        </w:tc>
      </w:tr>
      <w:tr w:rsidR="004971DF" w:rsidRPr="004971DF" w:rsidTr="00A110D6">
        <w:trPr>
          <w:trHeight w:val="300"/>
        </w:trPr>
        <w:tc>
          <w:tcPr>
            <w:tcW w:w="36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Стална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30.855.491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0,5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1DF">
              <w:rPr>
                <w:rFonts w:ascii="Times New Roman" w:hAnsi="Times New Roman"/>
                <w:color w:val="000000"/>
                <w:sz w:val="24"/>
                <w:szCs w:val="24"/>
              </w:rPr>
              <w:t>0,5%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1DF">
              <w:rPr>
                <w:rFonts w:ascii="Times New Roman" w:hAnsi="Times New Roman"/>
                <w:color w:val="000000"/>
                <w:sz w:val="24"/>
                <w:szCs w:val="24"/>
              </w:rPr>
              <w:t>154.277</w:t>
            </w:r>
          </w:p>
        </w:tc>
      </w:tr>
      <w:tr w:rsidR="004971DF" w:rsidRPr="004971DF" w:rsidTr="00A110D6">
        <w:trPr>
          <w:trHeight w:val="300"/>
        </w:trPr>
        <w:tc>
          <w:tcPr>
            <w:tcW w:w="36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Обртна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8.152.953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407.648</w:t>
            </w:r>
          </w:p>
        </w:tc>
      </w:tr>
      <w:tr w:rsidR="004971DF" w:rsidRPr="004971DF" w:rsidTr="00A110D6">
        <w:trPr>
          <w:trHeight w:val="300"/>
        </w:trPr>
        <w:tc>
          <w:tcPr>
            <w:tcW w:w="36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Капитал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29.258.767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1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292.588</w:t>
            </w:r>
          </w:p>
        </w:tc>
      </w:tr>
      <w:tr w:rsidR="004971DF" w:rsidRPr="004971DF" w:rsidTr="00A110D6">
        <w:trPr>
          <w:trHeight w:val="300"/>
        </w:trPr>
        <w:tc>
          <w:tcPr>
            <w:tcW w:w="36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Текуће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обавезе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9.749.677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487.484</w:t>
            </w:r>
          </w:p>
        </w:tc>
      </w:tr>
      <w:tr w:rsidR="004971DF" w:rsidRPr="004971DF" w:rsidTr="00A110D6">
        <w:trPr>
          <w:trHeight w:val="315"/>
        </w:trPr>
        <w:tc>
          <w:tcPr>
            <w:tcW w:w="36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Укупан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приход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4.610.097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0,5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4971DF" w:rsidRPr="004971DF" w:rsidTr="00A110D6">
        <w:trPr>
          <w:trHeight w:val="315"/>
        </w:trPr>
        <w:tc>
          <w:tcPr>
            <w:tcW w:w="3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Нето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добитак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/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губитак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-4.642.801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5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до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4971DF" w:rsidRPr="004971DF" w:rsidTr="00A110D6">
        <w:trPr>
          <w:trHeight w:val="315"/>
        </w:trPr>
        <w:tc>
          <w:tcPr>
            <w:tcW w:w="78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Процијењена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971DF">
              <w:rPr>
                <w:rFonts w:ascii="Times New Roman" w:hAnsi="Times New Roman"/>
                <w:bCs/>
                <w:color w:val="000000"/>
                <w:sz w:val="24"/>
                <w:szCs w:val="24"/>
                <w:lang w:val="sr-Cyrl-CS"/>
              </w:rPr>
              <w:t>материјалност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71DF" w:rsidRPr="004971DF" w:rsidRDefault="004971DF" w:rsidP="004971D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71DF">
              <w:rPr>
                <w:rFonts w:ascii="Times New Roman" w:hAnsi="Times New Roman"/>
                <w:color w:val="000000"/>
                <w:sz w:val="24"/>
                <w:szCs w:val="24"/>
              </w:rPr>
              <w:t>335.499</w:t>
            </w:r>
          </w:p>
        </w:tc>
      </w:tr>
    </w:tbl>
    <w:p w:rsidR="004971DF" w:rsidRPr="004971DF" w:rsidRDefault="004971DF" w:rsidP="004971DF">
      <w:pPr>
        <w:pStyle w:val="BodyText2"/>
        <w:spacing w:after="0" w:line="240" w:lineRule="auto"/>
        <w:rPr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Cs/>
        </w:rPr>
      </w:pPr>
      <w:r w:rsidRPr="004971DF">
        <w:rPr>
          <w:bCs/>
          <w:u w:val="single"/>
          <w:lang w:val="sr-Cyrl-CS"/>
        </w:rPr>
        <w:t>Образложење</w:t>
      </w:r>
      <w:r w:rsidRPr="004971DF">
        <w:rPr>
          <w:bCs/>
        </w:rPr>
        <w:t>:</w:t>
      </w:r>
    </w:p>
    <w:p w:rsidR="004971DF" w:rsidRPr="004971DF" w:rsidRDefault="004971DF" w:rsidP="004971DF">
      <w:pPr>
        <w:pStyle w:val="BodyText2"/>
        <w:spacing w:after="0" w:line="240" w:lineRule="auto"/>
        <w:rPr>
          <w:bCs/>
          <w:color w:val="000000"/>
        </w:rPr>
      </w:pPr>
      <w:proofErr w:type="gramStart"/>
      <w:r w:rsidRPr="004971DF">
        <w:rPr>
          <w:bCs/>
          <w:color w:val="000000"/>
        </w:rPr>
        <w:t>С обзиром</w:t>
      </w:r>
      <w:r w:rsidRPr="004971DF">
        <w:rPr>
          <w:bCs/>
          <w:color w:val="000000"/>
          <w:lang w:val="de-DE"/>
        </w:rPr>
        <w:t xml:space="preserve"> да по први пут врши</w:t>
      </w:r>
      <w:r w:rsidRPr="004971DF">
        <w:rPr>
          <w:bCs/>
          <w:color w:val="000000"/>
        </w:rPr>
        <w:t>мо</w:t>
      </w:r>
      <w:r w:rsidRPr="004971DF">
        <w:rPr>
          <w:bCs/>
          <w:color w:val="000000"/>
          <w:lang w:val="de-DE"/>
        </w:rPr>
        <w:t xml:space="preserve"> ревизију у </w:t>
      </w:r>
      <w:r w:rsidRPr="004971DF">
        <w:rPr>
          <w:bCs/>
          <w:color w:val="000000"/>
          <w:lang w:val="sr-Cyrl-CS"/>
        </w:rPr>
        <w:t>П</w:t>
      </w:r>
      <w:r w:rsidRPr="004971DF">
        <w:rPr>
          <w:bCs/>
          <w:color w:val="000000"/>
          <w:lang w:val="de-DE"/>
        </w:rPr>
        <w:t xml:space="preserve">редузећу А, </w:t>
      </w:r>
      <w:r w:rsidRPr="004971DF">
        <w:rPr>
          <w:bCs/>
          <w:color w:val="000000"/>
        </w:rPr>
        <w:t xml:space="preserve">ревизијски ризик је </w:t>
      </w:r>
      <w:r w:rsidRPr="004971DF">
        <w:rPr>
          <w:bCs/>
          <w:color w:val="000000"/>
          <w:lang w:val="de-DE"/>
        </w:rPr>
        <w:t>већи.</w:t>
      </w:r>
      <w:proofErr w:type="gramEnd"/>
      <w:r w:rsidRPr="004971DF">
        <w:rPr>
          <w:bCs/>
          <w:color w:val="000000"/>
          <w:lang w:val="de-DE"/>
        </w:rPr>
        <w:t xml:space="preserve"> У складу са тим, да би се смањио ревизијски ризик, потребно је повећати значајност (а то значи утврдити нижи</w:t>
      </w:r>
      <w:r w:rsidRPr="004971DF">
        <w:rPr>
          <w:bCs/>
          <w:color w:val="000000"/>
        </w:rPr>
        <w:t xml:space="preserve"> </w:t>
      </w:r>
      <w:r w:rsidRPr="004971DF">
        <w:rPr>
          <w:bCs/>
          <w:color w:val="000000"/>
          <w:lang w:val="de-DE"/>
        </w:rPr>
        <w:t xml:space="preserve">праг значајмости). Због тога, из распона постотака значајности који се налазе у реду у којем је садржана основица, треба примијенити онај постотак који је мањи, како би праг значајности био нижи. </w:t>
      </w:r>
    </w:p>
    <w:p w:rsidR="004971DF" w:rsidRPr="004971DF" w:rsidRDefault="004971DF" w:rsidP="004971DF">
      <w:pPr>
        <w:pStyle w:val="BodyText2"/>
        <w:spacing w:after="0" w:line="240" w:lineRule="auto"/>
        <w:rPr>
          <w:bCs/>
        </w:rPr>
      </w:pPr>
      <w:r w:rsidRPr="004971DF">
        <w:rPr>
          <w:bCs/>
          <w:lang w:val="sr-Cyrl-CS"/>
        </w:rPr>
        <w:t>Приликом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прорачуна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укупан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приход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није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коришћен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као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могућа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основица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зато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што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он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значајно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смањен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2013.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односу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на</w:t>
      </w:r>
      <w:r w:rsidRPr="004971DF">
        <w:rPr>
          <w:bCs/>
        </w:rPr>
        <w:t xml:space="preserve"> 2012. </w:t>
      </w:r>
      <w:r w:rsidRPr="004971DF">
        <w:rPr>
          <w:bCs/>
          <w:lang w:val="sr-Cyrl-CS"/>
        </w:rPr>
        <w:t>годину</w:t>
      </w:r>
      <w:r w:rsidRPr="004971DF">
        <w:rPr>
          <w:bCs/>
        </w:rPr>
        <w:t xml:space="preserve"> ( </w:t>
      </w:r>
      <w:r w:rsidRPr="004971DF">
        <w:rPr>
          <w:bCs/>
          <w:lang w:val="sr-Cyrl-CS"/>
        </w:rPr>
        <w:t>за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око</w:t>
      </w:r>
      <w:r w:rsidRPr="004971DF">
        <w:rPr>
          <w:bCs/>
        </w:rPr>
        <w:t xml:space="preserve"> 30%), </w:t>
      </w:r>
      <w:r w:rsidRPr="004971DF">
        <w:rPr>
          <w:bCs/>
          <w:lang w:val="sr-Cyrl-CS"/>
        </w:rPr>
        <w:t>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нето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добитак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зато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што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наш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клијент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остварио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губитак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то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висини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око</w:t>
      </w:r>
      <w:r w:rsidRPr="004971DF">
        <w:rPr>
          <w:bCs/>
        </w:rPr>
        <w:t xml:space="preserve"> 14% </w:t>
      </w:r>
      <w:r w:rsidRPr="004971DF">
        <w:rPr>
          <w:bCs/>
          <w:lang w:val="sr-Cyrl-CS"/>
        </w:rPr>
        <w:t>капитала</w:t>
      </w:r>
      <w:r w:rsidRPr="004971DF">
        <w:rPr>
          <w:bCs/>
        </w:rPr>
        <w:t xml:space="preserve">, </w:t>
      </w:r>
      <w:r w:rsidRPr="004971DF">
        <w:rPr>
          <w:bCs/>
          <w:lang w:val="sr-Cyrl-CS"/>
        </w:rPr>
        <w:t>те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стога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ниједна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од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ове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двије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основе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би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могла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бити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адекватна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конкретној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ревизији</w:t>
      </w:r>
      <w:r w:rsidRPr="004971DF">
        <w:rPr>
          <w:bCs/>
        </w:rPr>
        <w:t>.</w:t>
      </w:r>
    </w:p>
    <w:p w:rsidR="004971DF" w:rsidRPr="004971DF" w:rsidRDefault="004971DF" w:rsidP="004971DF">
      <w:pPr>
        <w:pStyle w:val="BodyText2"/>
        <w:spacing w:after="0" w:line="240" w:lineRule="auto"/>
        <w:rPr>
          <w:bCs/>
        </w:rPr>
      </w:pPr>
      <w:r w:rsidRPr="004971DF">
        <w:rPr>
          <w:bCs/>
          <w:lang w:val="sr-Cyrl-CS"/>
        </w:rPr>
        <w:t>Предложени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ниво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материјалности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је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приближно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просјек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вриједности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или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износа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прорачунатих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коришћењем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преосталих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уобичајених</w:t>
      </w:r>
      <w:r w:rsidRPr="004971DF">
        <w:rPr>
          <w:bCs/>
        </w:rPr>
        <w:t xml:space="preserve"> </w:t>
      </w:r>
      <w:r w:rsidRPr="004971DF">
        <w:rPr>
          <w:bCs/>
          <w:lang w:val="sr-Cyrl-CS"/>
        </w:rPr>
        <w:t>основа</w:t>
      </w:r>
      <w:r w:rsidRPr="004971DF">
        <w:rPr>
          <w:bCs/>
        </w:rPr>
        <w:t>.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Default="004971DF" w:rsidP="004971DF">
      <w:pPr>
        <w:pStyle w:val="BodyText2"/>
        <w:spacing w:after="0" w:line="240" w:lineRule="auto"/>
        <w:rPr>
          <w:b/>
          <w:bCs/>
          <w:u w:val="single"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</w:rPr>
      </w:pPr>
      <w:r w:rsidRPr="004971DF">
        <w:rPr>
          <w:b/>
          <w:bCs/>
          <w:u w:val="single"/>
        </w:rPr>
        <w:lastRenderedPageBreak/>
        <w:t xml:space="preserve">(2) </w:t>
      </w:r>
      <w:r w:rsidRPr="004971DF">
        <w:rPr>
          <w:b/>
          <w:bCs/>
          <w:u w:val="single"/>
          <w:lang w:val="sr-Cyrl-CS"/>
        </w:rPr>
        <w:t>ОДГОВОР</w:t>
      </w:r>
      <w:r w:rsidRPr="004971DF">
        <w:rPr>
          <w:b/>
          <w:bCs/>
        </w:rPr>
        <w:t>: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  <w:r w:rsidRPr="004971DF"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>Забиљешка (РП) број 1: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  <w:r w:rsidRPr="004971DF">
        <w:rPr>
          <w:i/>
          <w:iCs/>
          <w:u w:val="single"/>
          <w:lang w:val="ru-RU"/>
        </w:rPr>
        <w:t>Основе за уздржавајуће мишљење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sz w:val="24"/>
          <w:szCs w:val="24"/>
          <w:lang w:val="sr-Cyrl-CS"/>
        </w:rPr>
        <w:t>Према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забиљешки</w:t>
      </w:r>
      <w:r w:rsidRPr="004971DF">
        <w:rPr>
          <w:rFonts w:ascii="Times New Roman" w:hAnsi="Times New Roman"/>
          <w:sz w:val="24"/>
          <w:szCs w:val="24"/>
        </w:rPr>
        <w:t xml:space="preserve"> 1. </w:t>
      </w:r>
      <w:r w:rsidRPr="004971DF">
        <w:rPr>
          <w:rFonts w:ascii="Times New Roman" w:hAnsi="Times New Roman"/>
          <w:sz w:val="24"/>
          <w:szCs w:val="24"/>
          <w:lang w:val="sr-Cyrl-CS"/>
        </w:rPr>
        <w:t>нисмо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 </w:t>
      </w:r>
      <w:r w:rsidRPr="004971DF">
        <w:rPr>
          <w:rFonts w:ascii="Times New Roman" w:hAnsi="Times New Roman"/>
          <w:sz w:val="24"/>
          <w:szCs w:val="24"/>
          <w:lang w:val="sr-Cyrl-CS"/>
        </w:rPr>
        <w:t>децембра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пошто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уговор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потписан</w:t>
      </w:r>
      <w:r w:rsidRPr="004971DF">
        <w:rPr>
          <w:rFonts w:ascii="Times New Roman" w:hAnsi="Times New Roman"/>
          <w:sz w:val="24"/>
          <w:szCs w:val="24"/>
        </w:rPr>
        <w:t xml:space="preserve"> 15.03.2014.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Међутим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обзиром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све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краја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јануара</w:t>
      </w:r>
      <w:r w:rsidRPr="004971DF">
        <w:rPr>
          <w:rFonts w:ascii="Times New Roman" w:hAnsi="Times New Roman"/>
          <w:sz w:val="24"/>
          <w:szCs w:val="24"/>
        </w:rPr>
        <w:t xml:space="preserve"> 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сматрали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завршити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он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томе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сачинио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омогућио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комуникацију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ревизором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Увидом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његову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стекли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процедуре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уредно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обављене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Поред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тога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алтернативним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поступцима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додатно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могли</w:t>
      </w:r>
      <w:r w:rsidRPr="004971DF">
        <w:rPr>
          <w:rFonts w:ascii="Times New Roman" w:hAnsi="Times New Roman"/>
          <w:sz w:val="24"/>
          <w:szCs w:val="24"/>
        </w:rPr>
        <w:t xml:space="preserve"> 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стварно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исказаних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билансу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>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971DF" w:rsidRPr="004971DF" w:rsidRDefault="004971DF" w:rsidP="004971DF">
      <w:pPr>
        <w:pStyle w:val="BodyTextIndent2"/>
        <w:ind w:left="0"/>
        <w:rPr>
          <w:b/>
          <w:i/>
          <w:iCs/>
          <w:u w:val="single"/>
          <w:lang w:val="ru-RU"/>
        </w:rPr>
      </w:pPr>
      <w:r w:rsidRPr="004971DF">
        <w:rPr>
          <w:b/>
          <w:i/>
          <w:iCs/>
          <w:u w:val="single"/>
          <w:lang w:val="ru-RU"/>
        </w:rPr>
        <w:t>Уздржавајуће мишљење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sr-Cyrl-CS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4971DF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Због значаја питања наведених у Основама за уздржавајуће мишљење, нисмо били у могућности да прибавимо задовољавајуће ревизијске доказе, који обезбеђују основу за изражавање ревизорског мишљења. </w:t>
      </w:r>
      <w:r w:rsidRPr="004971DF">
        <w:rPr>
          <w:rFonts w:ascii="Times New Roman" w:hAnsi="Times New Roman"/>
          <w:b/>
          <w:i/>
          <w:sz w:val="24"/>
          <w:szCs w:val="24"/>
          <w:lang w:val="ru-RU"/>
        </w:rPr>
        <w:t xml:space="preserve">Сходно томе, не изражавамо мишљење о финансијским извјештајима </w:t>
      </w:r>
      <w:r w:rsidRPr="004971DF">
        <w:rPr>
          <w:rFonts w:ascii="Times New Roman" w:hAnsi="Times New Roman"/>
          <w:b/>
          <w:i/>
          <w:sz w:val="24"/>
          <w:szCs w:val="24"/>
          <w:lang w:val="sr-Cyrl-BA"/>
        </w:rPr>
        <w:t>П</w:t>
      </w:r>
      <w:r w:rsidRPr="004971DF">
        <w:rPr>
          <w:rFonts w:ascii="Times New Roman" w:hAnsi="Times New Roman"/>
          <w:b/>
          <w:i/>
          <w:sz w:val="24"/>
          <w:szCs w:val="24"/>
          <w:lang w:val="ru-RU"/>
        </w:rPr>
        <w:t>редузећа "А" а.д. за 2013. годину.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4971DF">
        <w:rPr>
          <w:rFonts w:ascii="Times New Roman" w:hAnsi="Times New Roman"/>
          <w:b/>
          <w:sz w:val="24"/>
          <w:szCs w:val="24"/>
          <w:lang w:val="sr-Cyrl-BA"/>
        </w:rPr>
        <w:t>Или</w:t>
      </w:r>
    </w:p>
    <w:p w:rsidR="004971DF" w:rsidRPr="004971DF" w:rsidRDefault="004971DF" w:rsidP="004971DF">
      <w:pPr>
        <w:pStyle w:val="BodyTextIndent2"/>
        <w:ind w:left="0"/>
        <w:rPr>
          <w:i/>
          <w:iCs/>
          <w:lang w:val="ru-RU"/>
        </w:rPr>
      </w:pP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  <w:r w:rsidRPr="004971DF">
        <w:rPr>
          <w:i/>
          <w:iCs/>
          <w:u w:val="single"/>
          <w:lang w:val="ru-RU"/>
        </w:rPr>
        <w:t>Основ за изражавање мишљења са резервом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sz w:val="24"/>
          <w:szCs w:val="24"/>
          <w:lang w:val="sr-Cyrl-CS"/>
        </w:rPr>
        <w:t>Према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забиљешки</w:t>
      </w:r>
      <w:r w:rsidRPr="004971DF">
        <w:rPr>
          <w:rFonts w:ascii="Times New Roman" w:hAnsi="Times New Roman"/>
          <w:sz w:val="24"/>
          <w:szCs w:val="24"/>
        </w:rPr>
        <w:t xml:space="preserve"> 1. </w:t>
      </w:r>
      <w:r w:rsidRPr="004971DF">
        <w:rPr>
          <w:rFonts w:ascii="Times New Roman" w:hAnsi="Times New Roman"/>
          <w:sz w:val="24"/>
          <w:szCs w:val="24"/>
          <w:lang w:val="sr-Cyrl-CS"/>
        </w:rPr>
        <w:t>нисмо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 </w:t>
      </w:r>
      <w:r w:rsidRPr="004971DF">
        <w:rPr>
          <w:rFonts w:ascii="Times New Roman" w:hAnsi="Times New Roman"/>
          <w:sz w:val="24"/>
          <w:szCs w:val="24"/>
          <w:lang w:val="sr-Cyrl-CS"/>
        </w:rPr>
        <w:t>децембра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пошто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уговор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потписан</w:t>
      </w:r>
      <w:r w:rsidRPr="004971DF">
        <w:rPr>
          <w:rFonts w:ascii="Times New Roman" w:hAnsi="Times New Roman"/>
          <w:sz w:val="24"/>
          <w:szCs w:val="24"/>
        </w:rPr>
        <w:t xml:space="preserve"> 15.03.2014.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Међутим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обзиром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све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краја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јануара</w:t>
      </w:r>
      <w:r w:rsidRPr="004971DF">
        <w:rPr>
          <w:rFonts w:ascii="Times New Roman" w:hAnsi="Times New Roman"/>
          <w:sz w:val="24"/>
          <w:szCs w:val="24"/>
        </w:rPr>
        <w:t xml:space="preserve"> 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сматрали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завршити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он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томе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сачинио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омогућио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комуникацију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ревизором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Увидом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његову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стекли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процедуре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уредно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обављене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Поред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тога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алтернативним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поступцима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додатно</w:t>
      </w:r>
      <w:r w:rsidRPr="004971DF">
        <w:rPr>
          <w:rFonts w:ascii="Times New Roman" w:hAnsi="Times New Roman"/>
          <w:sz w:val="24"/>
          <w:szCs w:val="24"/>
        </w:rPr>
        <w:t xml:space="preserve"> могли 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увјери</w:t>
      </w:r>
      <w:r w:rsidRPr="004971DF">
        <w:rPr>
          <w:rFonts w:ascii="Times New Roman" w:hAnsi="Times New Roman"/>
          <w:sz w:val="24"/>
          <w:szCs w:val="24"/>
        </w:rPr>
        <w:t>т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стварно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исказаних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билансу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>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:rsidR="004971DF" w:rsidRPr="004971DF" w:rsidRDefault="004971DF" w:rsidP="004971DF">
      <w:pPr>
        <w:pStyle w:val="BodyTextIndent2"/>
        <w:ind w:left="0"/>
        <w:rPr>
          <w:b/>
          <w:i/>
          <w:iCs/>
          <w:u w:val="single"/>
          <w:lang w:val="ru-RU"/>
        </w:rPr>
      </w:pPr>
      <w:r w:rsidRPr="004971DF">
        <w:rPr>
          <w:b/>
          <w:i/>
          <w:iCs/>
          <w:u w:val="single"/>
          <w:lang w:val="ru-RU"/>
        </w:rPr>
        <w:t>Мишљење са резервом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pStyle w:val="Normalan"/>
        <w:spacing w:before="0" w:line="240" w:lineRule="auto"/>
        <w:rPr>
          <w:b/>
          <w:i/>
          <w:szCs w:val="24"/>
        </w:rPr>
      </w:pPr>
      <w:r w:rsidRPr="004971DF">
        <w:rPr>
          <w:b/>
          <w:i/>
          <w:szCs w:val="24"/>
          <w:lang w:val="sr-Cyrl-CS"/>
        </w:rPr>
        <w:t>По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нашем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мишљењу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осим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за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могуће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ефекте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на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финансијске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извештаје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питања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која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наведена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Основама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за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мишљење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резервом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презентовани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финансијски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извјештаји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истинито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објективно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по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свим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материјално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значајним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питањима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приказују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финансијски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положај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Предузећа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АД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на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дан</w:t>
      </w:r>
      <w:r w:rsidRPr="004971DF">
        <w:rPr>
          <w:b/>
          <w:i/>
          <w:szCs w:val="24"/>
        </w:rPr>
        <w:t xml:space="preserve"> 31. </w:t>
      </w:r>
      <w:r w:rsidRPr="004971DF">
        <w:rPr>
          <w:b/>
          <w:i/>
          <w:szCs w:val="24"/>
          <w:lang w:val="sr-Cyrl-CS"/>
        </w:rPr>
        <w:t>децембра</w:t>
      </w:r>
      <w:r w:rsidRPr="004971DF">
        <w:rPr>
          <w:b/>
          <w:i/>
          <w:szCs w:val="24"/>
        </w:rPr>
        <w:t xml:space="preserve"> 2013. </w:t>
      </w:r>
      <w:r w:rsidRPr="004971DF">
        <w:rPr>
          <w:b/>
          <w:i/>
          <w:szCs w:val="24"/>
          <w:lang w:val="sr-Cyrl-CS"/>
        </w:rPr>
        <w:t>године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као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резултате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његовог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пословања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и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токове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готовине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за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годину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која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се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завршава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на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тај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дан</w:t>
      </w:r>
      <w:r w:rsidRPr="004971DF">
        <w:rPr>
          <w:b/>
          <w:i/>
          <w:szCs w:val="24"/>
        </w:rPr>
        <w:t xml:space="preserve">, </w:t>
      </w:r>
      <w:r w:rsidRPr="004971DF">
        <w:rPr>
          <w:b/>
          <w:i/>
          <w:szCs w:val="24"/>
          <w:lang w:val="sr-Cyrl-CS"/>
        </w:rPr>
        <w:t>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складу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са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рачуноводственим</w:t>
      </w:r>
      <w:r w:rsidRPr="004971DF">
        <w:rPr>
          <w:b/>
          <w:i/>
          <w:szCs w:val="24"/>
        </w:rPr>
        <w:t xml:space="preserve"> </w:t>
      </w:r>
      <w:r w:rsidRPr="004971DF">
        <w:rPr>
          <w:b/>
          <w:i/>
          <w:szCs w:val="24"/>
          <w:lang w:val="sr-Cyrl-CS"/>
        </w:rPr>
        <w:t>прописима</w:t>
      </w:r>
      <w:r w:rsidRPr="004971DF">
        <w:rPr>
          <w:b/>
          <w:i/>
          <w:szCs w:val="24"/>
        </w:rPr>
        <w:t>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/>
          <w:sz w:val="24"/>
          <w:szCs w:val="24"/>
          <w:u w:val="single"/>
        </w:rPr>
        <w:t>2.</w:t>
      </w:r>
      <w:r w:rsidRPr="004971D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Забиљешка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 (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РП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)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бр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>. 2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  <w:r w:rsidRPr="004971DF">
        <w:rPr>
          <w:b/>
          <w:bCs/>
          <w:i/>
          <w:noProof/>
        </w:rPr>
        <w:t>Мишљење:</w:t>
      </w:r>
    </w:p>
    <w:p w:rsidR="004971DF" w:rsidRPr="004971DF" w:rsidRDefault="004971DF" w:rsidP="004971DF">
      <w:pPr>
        <w:pStyle w:val="Normalan"/>
        <w:spacing w:before="0" w:line="240" w:lineRule="auto"/>
        <w:rPr>
          <w:b/>
          <w:szCs w:val="24"/>
        </w:rPr>
      </w:pPr>
      <w:r w:rsidRPr="004971DF">
        <w:rPr>
          <w:b/>
          <w:szCs w:val="24"/>
        </w:rPr>
        <w:lastRenderedPageBreak/>
        <w:t>По нашем мишљењу финансијски извештаји истинито и објективно, по свим материјално значајним питањима, приказују финансијски положај Предузећа А на дан 31. децембра 2013. године, као и резултате његовог пословања и токове готовине за годину која се завршава на тај дан, у складу са рачуноводственим прописима.</w:t>
      </w:r>
      <w:r w:rsidRPr="004971DF">
        <w:rPr>
          <w:b/>
          <w:bCs/>
          <w:iCs/>
          <w:szCs w:val="24"/>
        </w:rPr>
        <w:t xml:space="preserve"> (потребна корекција је испод прага материјалности)</w:t>
      </w:r>
    </w:p>
    <w:p w:rsidR="004971DF" w:rsidRPr="004971DF" w:rsidRDefault="004971DF" w:rsidP="004971DF">
      <w:pPr>
        <w:pStyle w:val="BodyText3"/>
        <w:rPr>
          <w:noProof/>
          <w:sz w:val="24"/>
        </w:rPr>
      </w:pPr>
      <w:r w:rsidRPr="004971DF">
        <w:rPr>
          <w:noProof/>
          <w:sz w:val="24"/>
        </w:rPr>
        <w:t>Скретање пажње:</w:t>
      </w:r>
    </w:p>
    <w:p w:rsidR="004971DF" w:rsidRPr="004971DF" w:rsidRDefault="004971DF" w:rsidP="004971DF">
      <w:pPr>
        <w:pStyle w:val="BodyText2"/>
        <w:spacing w:after="0" w:line="240" w:lineRule="auto"/>
      </w:pPr>
      <w:proofErr w:type="gramStart"/>
      <w:r w:rsidRPr="004971DF">
        <w:rPr>
          <w:noProof/>
        </w:rPr>
        <w:t xml:space="preserve">Не изражавајући резерву у односу на дато мишљење, скрећемо пажњу на забиљешку број </w:t>
      </w:r>
      <w:r w:rsidRPr="004971DF">
        <w:t>2.</w:t>
      </w:r>
      <w:proofErr w:type="gramEnd"/>
      <w:r w:rsidRPr="004971DF">
        <w:t xml:space="preserve"> </w:t>
      </w:r>
      <w:r w:rsidRPr="004971DF">
        <w:rPr>
          <w:lang w:val="sr-Cyrl-CS"/>
        </w:rPr>
        <w:t>залихе</w:t>
      </w:r>
      <w:r w:rsidRPr="004971DF">
        <w:t xml:space="preserve"> </w:t>
      </w:r>
      <w:r w:rsidRPr="004971DF">
        <w:rPr>
          <w:lang w:val="sr-Cyrl-CS"/>
        </w:rPr>
        <w:t>готових</w:t>
      </w:r>
      <w:r w:rsidRPr="004971DF">
        <w:t xml:space="preserve"> </w:t>
      </w:r>
      <w:r w:rsidRPr="004971DF">
        <w:rPr>
          <w:lang w:val="sr-Cyrl-CS"/>
        </w:rPr>
        <w:t>производа</w:t>
      </w:r>
      <w:r w:rsidRPr="004971DF">
        <w:t xml:space="preserve"> </w:t>
      </w:r>
      <w:r w:rsidRPr="004971DF">
        <w:rPr>
          <w:lang w:val="sr-Cyrl-CS"/>
        </w:rPr>
        <w:t>су</w:t>
      </w:r>
      <w:r w:rsidRPr="004971DF">
        <w:t xml:space="preserve"> </w:t>
      </w:r>
      <w:r w:rsidRPr="004971DF">
        <w:rPr>
          <w:lang w:val="sr-Cyrl-CS"/>
        </w:rPr>
        <w:t>прецијењене</w:t>
      </w:r>
      <w:r w:rsidRPr="004971DF">
        <w:t xml:space="preserve"> </w:t>
      </w:r>
      <w:r w:rsidRPr="004971DF">
        <w:rPr>
          <w:lang w:val="sr-Cyrl-CS"/>
        </w:rPr>
        <w:t>за</w:t>
      </w:r>
      <w:r w:rsidRPr="004971DF">
        <w:t xml:space="preserve"> 225.000 </w:t>
      </w:r>
      <w:r w:rsidRPr="004971DF">
        <w:rPr>
          <w:lang w:val="sr-Cyrl-CS"/>
        </w:rPr>
        <w:t>КМ</w:t>
      </w:r>
      <w:r w:rsidRPr="004971DF">
        <w:t xml:space="preserve">. </w:t>
      </w:r>
      <w:r w:rsidRPr="004971DF">
        <w:rPr>
          <w:lang w:val="sr-Cyrl-CS"/>
        </w:rPr>
        <w:t>Предузеће</w:t>
      </w:r>
      <w:r w:rsidRPr="004971DF">
        <w:t xml:space="preserve"> </w:t>
      </w:r>
      <w:r w:rsidRPr="004971DF">
        <w:rPr>
          <w:lang w:val="sr-Cyrl-CS"/>
        </w:rPr>
        <w:t>није</w:t>
      </w:r>
      <w:r w:rsidRPr="004971DF">
        <w:t xml:space="preserve"> </w:t>
      </w:r>
      <w:r w:rsidRPr="004971DF">
        <w:rPr>
          <w:lang w:val="sr-Cyrl-CS"/>
        </w:rPr>
        <w:t>извршило</w:t>
      </w:r>
      <w:r w:rsidRPr="004971DF">
        <w:t xml:space="preserve"> </w:t>
      </w:r>
      <w:r w:rsidRPr="004971DF">
        <w:rPr>
          <w:lang w:val="sr-Cyrl-CS"/>
        </w:rPr>
        <w:t>резервисање</w:t>
      </w:r>
      <w:r w:rsidRPr="004971DF">
        <w:t xml:space="preserve"> </w:t>
      </w:r>
      <w:r w:rsidRPr="004971DF">
        <w:rPr>
          <w:lang w:val="sr-Cyrl-CS"/>
        </w:rPr>
        <w:t>трошкова</w:t>
      </w:r>
      <w:r w:rsidRPr="004971DF">
        <w:t xml:space="preserve"> </w:t>
      </w:r>
      <w:r w:rsidRPr="004971DF">
        <w:rPr>
          <w:lang w:val="sr-Cyrl-CS"/>
        </w:rPr>
        <w:t>у</w:t>
      </w:r>
      <w:r w:rsidRPr="004971DF">
        <w:t xml:space="preserve"> </w:t>
      </w:r>
      <w:r w:rsidRPr="004971DF">
        <w:rPr>
          <w:lang w:val="sr-Cyrl-CS"/>
        </w:rPr>
        <w:t>билансу</w:t>
      </w:r>
      <w:r w:rsidRPr="004971DF">
        <w:t xml:space="preserve"> </w:t>
      </w:r>
      <w:r w:rsidRPr="004971DF">
        <w:rPr>
          <w:lang w:val="sr-Cyrl-CS"/>
        </w:rPr>
        <w:t>успјеха</w:t>
      </w:r>
      <w:r w:rsidRPr="004971DF">
        <w:t xml:space="preserve"> </w:t>
      </w:r>
      <w:r w:rsidRPr="004971DF">
        <w:rPr>
          <w:lang w:val="sr-Cyrl-CS"/>
        </w:rPr>
        <w:t>за</w:t>
      </w:r>
      <w:r w:rsidRPr="004971DF">
        <w:t xml:space="preserve"> 2013. </w:t>
      </w:r>
      <w:r w:rsidRPr="004971DF">
        <w:rPr>
          <w:lang w:val="sr-Cyrl-CS"/>
        </w:rPr>
        <w:t>годину</w:t>
      </w:r>
      <w:r w:rsidRPr="004971DF">
        <w:t xml:space="preserve"> </w:t>
      </w:r>
      <w:r w:rsidRPr="004971DF">
        <w:rPr>
          <w:lang w:val="sr-Cyrl-CS"/>
        </w:rPr>
        <w:t>ради</w:t>
      </w:r>
      <w:r w:rsidRPr="004971DF">
        <w:t xml:space="preserve"> </w:t>
      </w:r>
      <w:r w:rsidRPr="004971DF">
        <w:rPr>
          <w:lang w:val="sr-Cyrl-CS"/>
        </w:rPr>
        <w:t>исказивања</w:t>
      </w:r>
      <w:r w:rsidRPr="004971DF">
        <w:t xml:space="preserve"> </w:t>
      </w:r>
      <w:r w:rsidRPr="004971DF">
        <w:rPr>
          <w:lang w:val="sr-Cyrl-CS"/>
        </w:rPr>
        <w:t>фер</w:t>
      </w:r>
      <w:r w:rsidRPr="004971DF">
        <w:t xml:space="preserve"> </w:t>
      </w:r>
      <w:r w:rsidRPr="004971DF">
        <w:rPr>
          <w:lang w:val="sr-Cyrl-CS"/>
        </w:rPr>
        <w:t>вриједности</w:t>
      </w:r>
      <w:r w:rsidRPr="004971DF">
        <w:t xml:space="preserve"> </w:t>
      </w:r>
      <w:r w:rsidRPr="004971DF">
        <w:rPr>
          <w:lang w:val="sr-Cyrl-CS"/>
        </w:rPr>
        <w:t>залиха</w:t>
      </w:r>
      <w:r w:rsidRPr="004971DF">
        <w:t xml:space="preserve"> </w:t>
      </w:r>
      <w:r w:rsidRPr="004971DF">
        <w:rPr>
          <w:lang w:val="sr-Cyrl-CS"/>
        </w:rPr>
        <w:t>готових</w:t>
      </w:r>
      <w:r w:rsidRPr="004971DF">
        <w:t xml:space="preserve"> </w:t>
      </w:r>
      <w:r w:rsidRPr="004971DF">
        <w:rPr>
          <w:lang w:val="sr-Cyrl-CS"/>
        </w:rPr>
        <w:t>производа</w:t>
      </w:r>
      <w:r w:rsidRPr="004971DF">
        <w:t xml:space="preserve"> </w:t>
      </w:r>
      <w:r w:rsidRPr="004971DF">
        <w:rPr>
          <w:lang w:val="sr-Cyrl-CS"/>
        </w:rPr>
        <w:t>која</w:t>
      </w:r>
      <w:r w:rsidRPr="004971DF">
        <w:t xml:space="preserve"> </w:t>
      </w:r>
      <w:r w:rsidRPr="004971DF">
        <w:rPr>
          <w:lang w:val="sr-Cyrl-CS"/>
        </w:rPr>
        <w:t>омогућава</w:t>
      </w:r>
      <w:r w:rsidRPr="004971DF">
        <w:t xml:space="preserve"> </w:t>
      </w:r>
      <w:r w:rsidRPr="004971DF">
        <w:rPr>
          <w:lang w:val="sr-Cyrl-CS"/>
        </w:rPr>
        <w:t>њихову</w:t>
      </w:r>
      <w:r w:rsidRPr="004971DF">
        <w:t xml:space="preserve"> </w:t>
      </w:r>
      <w:r w:rsidRPr="004971DF">
        <w:rPr>
          <w:lang w:val="sr-Cyrl-CS"/>
        </w:rPr>
        <w:t>продају</w:t>
      </w:r>
      <w:r w:rsidRPr="004971DF">
        <w:t xml:space="preserve">, </w:t>
      </w:r>
      <w:r w:rsidRPr="004971DF">
        <w:rPr>
          <w:lang w:val="sr-Cyrl-CS"/>
        </w:rPr>
        <w:t>што</w:t>
      </w:r>
      <w:r w:rsidRPr="004971DF">
        <w:t xml:space="preserve"> </w:t>
      </w:r>
      <w:r w:rsidRPr="004971DF">
        <w:rPr>
          <w:lang w:val="sr-Cyrl-CS"/>
        </w:rPr>
        <w:t>је</w:t>
      </w:r>
      <w:r w:rsidRPr="004971DF">
        <w:t xml:space="preserve"> </w:t>
      </w:r>
      <w:r w:rsidRPr="004971DF">
        <w:rPr>
          <w:lang w:val="sr-Cyrl-CS"/>
        </w:rPr>
        <w:t>свакако</w:t>
      </w:r>
      <w:r w:rsidRPr="004971DF">
        <w:t xml:space="preserve"> </w:t>
      </w:r>
      <w:r w:rsidRPr="004971DF">
        <w:rPr>
          <w:lang w:val="sr-Cyrl-CS"/>
        </w:rPr>
        <w:t>требало</w:t>
      </w:r>
      <w:r w:rsidRPr="004971DF">
        <w:t xml:space="preserve"> </w:t>
      </w:r>
      <w:r w:rsidRPr="004971DF">
        <w:rPr>
          <w:lang w:val="sr-Cyrl-CS"/>
        </w:rPr>
        <w:t>да</w:t>
      </w:r>
      <w:r w:rsidRPr="004971DF">
        <w:t xml:space="preserve"> </w:t>
      </w:r>
      <w:r w:rsidRPr="004971DF">
        <w:rPr>
          <w:lang w:val="sr-Cyrl-CS"/>
        </w:rPr>
        <w:t>учини</w:t>
      </w:r>
      <w:r w:rsidRPr="004971DF">
        <w:t>.</w:t>
      </w:r>
    </w:p>
    <w:p w:rsidR="004971DF" w:rsidRPr="004971DF" w:rsidRDefault="004971DF" w:rsidP="004971DF">
      <w:pPr>
        <w:pStyle w:val="BodyText3"/>
        <w:rPr>
          <w:b/>
          <w:bCs/>
          <w:sz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3.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Забиљешка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 (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РП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)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бр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>. 3.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  <w:r w:rsidRPr="004971DF">
        <w:rPr>
          <w:b/>
          <w:bCs/>
          <w:i/>
          <w:noProof/>
        </w:rPr>
        <w:t>Мишљење:</w:t>
      </w:r>
    </w:p>
    <w:p w:rsidR="004971DF" w:rsidRPr="004971DF" w:rsidRDefault="004971DF" w:rsidP="004971DF">
      <w:pPr>
        <w:pStyle w:val="Normalan"/>
        <w:spacing w:before="0" w:line="240" w:lineRule="auto"/>
        <w:rPr>
          <w:b/>
          <w:szCs w:val="24"/>
        </w:rPr>
      </w:pPr>
      <w:r w:rsidRPr="004971DF">
        <w:rPr>
          <w:b/>
          <w:szCs w:val="24"/>
        </w:rPr>
        <w:t>По нашем мишљењу финансијски извештаји истинито и објективно, по свим материјално значајним питањима, приказују финансијски положај Предузећа А на дан 31. децембра 2013. године, као и резултате његовог пословања и токове готовине за годину која се завршава на тај дан, у складу са рачуноводственим прописима.</w:t>
      </w:r>
      <w:r w:rsidRPr="004971DF">
        <w:rPr>
          <w:b/>
          <w:bCs/>
          <w:iCs/>
          <w:szCs w:val="24"/>
        </w:rPr>
        <w:t xml:space="preserve"> (потребна корекција је испод прага материјалности)</w:t>
      </w:r>
    </w:p>
    <w:p w:rsidR="004971DF" w:rsidRPr="004971DF" w:rsidRDefault="004971DF" w:rsidP="004971DF">
      <w:pPr>
        <w:pStyle w:val="BodyText3"/>
        <w:rPr>
          <w:noProof/>
          <w:sz w:val="24"/>
        </w:rPr>
      </w:pPr>
      <w:r w:rsidRPr="004971DF">
        <w:rPr>
          <w:noProof/>
          <w:sz w:val="24"/>
        </w:rPr>
        <w:t>Скретање пажње: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 xml:space="preserve">Не изражавајући резерву у односу на дато мишљење, скрећемо пажњу на забиљешку број </w:t>
      </w:r>
      <w:r w:rsidRPr="004971DF">
        <w:rPr>
          <w:rFonts w:ascii="Times New Roman" w:hAnsi="Times New Roman"/>
          <w:sz w:val="24"/>
          <w:szCs w:val="24"/>
        </w:rPr>
        <w:t xml:space="preserve">3 </w:t>
      </w:r>
      <w:r w:rsidRPr="004971DF">
        <w:rPr>
          <w:rFonts w:ascii="Times New Roman" w:hAnsi="Times New Roman"/>
          <w:sz w:val="24"/>
          <w:szCs w:val="24"/>
          <w:lang w:val="sr-Cyrl-CS"/>
        </w:rPr>
        <w:t>констатовано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 </w:t>
      </w:r>
      <w:r w:rsidRPr="004971DF">
        <w:rPr>
          <w:rFonts w:ascii="Times New Roman" w:hAnsi="Times New Roman"/>
          <w:sz w:val="24"/>
          <w:szCs w:val="24"/>
          <w:lang w:val="sr-Cyrl-CS"/>
        </w:rPr>
        <w:t>потраживања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старија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</w:t>
      </w:r>
      <w:r w:rsidRPr="004971DF">
        <w:rPr>
          <w:rFonts w:ascii="Times New Roman" w:hAnsi="Times New Roman"/>
          <w:sz w:val="24"/>
          <w:szCs w:val="24"/>
        </w:rPr>
        <w:t xml:space="preserve"> 1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износу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</w:t>
      </w:r>
      <w:r w:rsidRPr="004971DF">
        <w:rPr>
          <w:rFonts w:ascii="Times New Roman" w:hAnsi="Times New Roman"/>
          <w:sz w:val="24"/>
          <w:szCs w:val="24"/>
        </w:rPr>
        <w:t xml:space="preserve"> 108.500 </w:t>
      </w:r>
      <w:r w:rsidRPr="004971DF">
        <w:rPr>
          <w:rFonts w:ascii="Times New Roman" w:hAnsi="Times New Roman"/>
          <w:sz w:val="24"/>
          <w:szCs w:val="24"/>
          <w:lang w:val="sr-Cyrl-CS"/>
        </w:rPr>
        <w:t>КМ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отписана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јер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управа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очекује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наплатити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будући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купци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оспоравају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обзиром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дате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никакве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гаранције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плаћање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заиста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извршити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сматрамо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требало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извршити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отпис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наведеног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износа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години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4.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Забиљешка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 (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РП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)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бр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>. 4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  <w:r w:rsidRPr="004971DF">
        <w:rPr>
          <w:b/>
          <w:bCs/>
          <w:i/>
          <w:noProof/>
        </w:rPr>
        <w:t>Мишљење:</w:t>
      </w:r>
    </w:p>
    <w:p w:rsidR="004971DF" w:rsidRPr="004971DF" w:rsidRDefault="004971DF" w:rsidP="004971DF">
      <w:pPr>
        <w:pStyle w:val="Normalan"/>
        <w:spacing w:before="0" w:line="240" w:lineRule="auto"/>
        <w:rPr>
          <w:b/>
          <w:szCs w:val="24"/>
        </w:rPr>
      </w:pPr>
      <w:r w:rsidRPr="004971DF">
        <w:rPr>
          <w:b/>
          <w:szCs w:val="24"/>
        </w:rPr>
        <w:t>По нашем мишљењу финансијски извештаји истинито и објективно, по свим материјално значајним питањима, приказују финансијски положај Предузећа А на дан 31. децембра 2013. године, као и резултате његовог пословања и токове готовине за годину која се завршава на тај дан, у складу са рачуноводственим прописима.</w:t>
      </w:r>
      <w:r w:rsidRPr="004971DF">
        <w:rPr>
          <w:b/>
          <w:bCs/>
          <w:iCs/>
          <w:szCs w:val="24"/>
        </w:rPr>
        <w:t xml:space="preserve"> (потребна корекција је испод прага материјалности)</w:t>
      </w:r>
    </w:p>
    <w:p w:rsidR="004971DF" w:rsidRPr="004971DF" w:rsidRDefault="004971DF" w:rsidP="004971DF">
      <w:pPr>
        <w:pStyle w:val="BodyText3"/>
        <w:rPr>
          <w:noProof/>
          <w:sz w:val="24"/>
        </w:rPr>
      </w:pPr>
      <w:r w:rsidRPr="004971DF">
        <w:rPr>
          <w:noProof/>
          <w:sz w:val="24"/>
        </w:rPr>
        <w:t>Скретање пажње: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 xml:space="preserve">Не изражавајући резерву у односу на дато мишљење, скрећемо пажњу на забиљешку број </w:t>
      </w:r>
      <w:r w:rsidRPr="004971DF">
        <w:rPr>
          <w:rFonts w:ascii="Times New Roman" w:hAnsi="Times New Roman"/>
          <w:sz w:val="24"/>
          <w:szCs w:val="24"/>
        </w:rPr>
        <w:t xml:space="preserve">4 - </w:t>
      </w:r>
      <w:r w:rsidRPr="004971DF">
        <w:rPr>
          <w:rFonts w:ascii="Times New Roman" w:hAnsi="Times New Roman"/>
          <w:sz w:val="24"/>
          <w:szCs w:val="24"/>
          <w:lang w:val="sr-Cyrl-CS"/>
        </w:rPr>
        <w:t>постоје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поуздане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индикације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нематеријалних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средстава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прецијењен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би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требало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исказати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смањење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њихове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вриједности</w:t>
      </w:r>
      <w:r w:rsidRPr="004971DF">
        <w:rPr>
          <w:rFonts w:ascii="Times New Roman" w:hAnsi="Times New Roman"/>
          <w:sz w:val="24"/>
          <w:szCs w:val="24"/>
        </w:rPr>
        <w:t xml:space="preserve">  </w:t>
      </w:r>
      <w:r w:rsidRPr="004971DF">
        <w:rPr>
          <w:rFonts w:ascii="Times New Roman" w:hAnsi="Times New Roman"/>
          <w:sz w:val="24"/>
          <w:szCs w:val="24"/>
          <w:lang w:val="sr-Cyrl-CS"/>
        </w:rPr>
        <w:t>тј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обезврјеђење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импаритетни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губитак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финансијским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извјештајима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износу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најмање</w:t>
      </w:r>
      <w:r w:rsidRPr="004971DF">
        <w:rPr>
          <w:rFonts w:ascii="Times New Roman" w:hAnsi="Times New Roman"/>
          <w:sz w:val="24"/>
          <w:szCs w:val="24"/>
        </w:rPr>
        <w:t xml:space="preserve"> 325.000 </w:t>
      </w:r>
      <w:r w:rsidRPr="004971DF">
        <w:rPr>
          <w:rFonts w:ascii="Times New Roman" w:hAnsi="Times New Roman"/>
          <w:sz w:val="24"/>
          <w:szCs w:val="24"/>
          <w:lang w:val="sr-Cyrl-CS"/>
        </w:rPr>
        <w:t>КМ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Иако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предузеће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прихвата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чињеницу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његова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нематеријална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средства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прецијењена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због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потешкоћа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процјене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њихове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фер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вриједности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утицаја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резултат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периода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није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извршило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потребну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корекцију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нити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нематеријалним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средствима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нити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основу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увећало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расходе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5.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Забиљешка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 (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РП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)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бр</w:t>
      </w: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>. 5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  <w:r w:rsidRPr="004971DF">
        <w:rPr>
          <w:b/>
          <w:bCs/>
          <w:i/>
          <w:noProof/>
        </w:rPr>
        <w:t>Мишљење:</w:t>
      </w:r>
    </w:p>
    <w:p w:rsidR="004971DF" w:rsidRPr="004971DF" w:rsidRDefault="004971DF" w:rsidP="004971DF">
      <w:pPr>
        <w:pStyle w:val="Normalan"/>
        <w:spacing w:before="0" w:line="240" w:lineRule="auto"/>
        <w:rPr>
          <w:b/>
          <w:szCs w:val="24"/>
        </w:rPr>
      </w:pPr>
      <w:r w:rsidRPr="004971DF">
        <w:rPr>
          <w:b/>
          <w:szCs w:val="24"/>
        </w:rPr>
        <w:t>По нашем мишљењу финансијски извештаји истинито и објективно, по свим материјално значајним питањима, приказују финансијски положај Предузећа А на дан 31. децембра 2013. године, као и резултате његовог пословања и токове готовине за годину која се завршава на тај дан, у складу са рачуноводственим прописима.</w:t>
      </w:r>
      <w:r w:rsidRPr="004971DF">
        <w:rPr>
          <w:b/>
          <w:bCs/>
          <w:iCs/>
          <w:szCs w:val="24"/>
        </w:rPr>
        <w:t xml:space="preserve"> (потребна корекција је испод прага материјалности)</w:t>
      </w:r>
    </w:p>
    <w:p w:rsidR="004971DF" w:rsidRPr="004971DF" w:rsidRDefault="004971DF" w:rsidP="004971DF">
      <w:pPr>
        <w:pStyle w:val="BodyText3"/>
        <w:rPr>
          <w:noProof/>
          <w:sz w:val="24"/>
        </w:rPr>
      </w:pPr>
      <w:r w:rsidRPr="004971DF">
        <w:rPr>
          <w:noProof/>
          <w:sz w:val="24"/>
        </w:rPr>
        <w:lastRenderedPageBreak/>
        <w:t>Скретање пажње:</w:t>
      </w:r>
    </w:p>
    <w:p w:rsidR="004971DF" w:rsidRPr="004971DF" w:rsidRDefault="004971DF" w:rsidP="004971DF">
      <w:pPr>
        <w:pStyle w:val="BodyText2"/>
        <w:spacing w:after="0" w:line="240" w:lineRule="auto"/>
      </w:pPr>
      <w:proofErr w:type="gramStart"/>
      <w:r w:rsidRPr="004971DF">
        <w:rPr>
          <w:noProof/>
        </w:rPr>
        <w:t xml:space="preserve">Не изражавајући резерву у односу на дато мишљење, скрећемо пажњу на забиљешку број </w:t>
      </w:r>
      <w:r w:rsidRPr="004971DF">
        <w:t xml:space="preserve">5 - </w:t>
      </w:r>
      <w:r w:rsidRPr="004971DF">
        <w:rPr>
          <w:lang w:val="sr-Cyrl-CS"/>
        </w:rPr>
        <w:t>констатовани</w:t>
      </w:r>
      <w:r w:rsidRPr="004971DF">
        <w:t xml:space="preserve"> </w:t>
      </w:r>
      <w:r w:rsidRPr="004971DF">
        <w:rPr>
          <w:lang w:val="sr-Cyrl-CS"/>
        </w:rPr>
        <w:t>су</w:t>
      </w:r>
      <w:r w:rsidRPr="004971DF">
        <w:t xml:space="preserve"> </w:t>
      </w:r>
      <w:r w:rsidRPr="004971DF">
        <w:rPr>
          <w:lang w:val="sr-Cyrl-CS"/>
        </w:rPr>
        <w:t>проблеми</w:t>
      </w:r>
      <w:r w:rsidRPr="004971DF">
        <w:t xml:space="preserve"> </w:t>
      </w:r>
      <w:r w:rsidRPr="004971DF">
        <w:rPr>
          <w:lang w:val="sr-Cyrl-CS"/>
        </w:rPr>
        <w:t>предузећа</w:t>
      </w:r>
      <w:r w:rsidRPr="004971DF">
        <w:t xml:space="preserve"> </w:t>
      </w:r>
      <w:r w:rsidRPr="004971DF">
        <w:rPr>
          <w:lang w:val="sr-Cyrl-CS"/>
        </w:rPr>
        <w:t>у</w:t>
      </w:r>
      <w:r w:rsidRPr="004971DF">
        <w:t xml:space="preserve"> </w:t>
      </w:r>
      <w:r w:rsidRPr="004971DF">
        <w:rPr>
          <w:lang w:val="sr-Cyrl-CS"/>
        </w:rPr>
        <w:t>вези</w:t>
      </w:r>
      <w:r w:rsidRPr="004971DF">
        <w:t xml:space="preserve"> </w:t>
      </w:r>
      <w:r w:rsidRPr="004971DF">
        <w:rPr>
          <w:lang w:val="sr-Cyrl-CS"/>
        </w:rPr>
        <w:t>са</w:t>
      </w:r>
      <w:r w:rsidRPr="004971DF">
        <w:t xml:space="preserve"> </w:t>
      </w:r>
      <w:r w:rsidRPr="004971DF">
        <w:rPr>
          <w:lang w:val="sr-Cyrl-CS"/>
        </w:rPr>
        <w:t>одржавањем</w:t>
      </w:r>
      <w:r w:rsidRPr="004971DF">
        <w:t xml:space="preserve"> </w:t>
      </w:r>
      <w:r w:rsidRPr="004971DF">
        <w:rPr>
          <w:lang w:val="sr-Cyrl-CS"/>
        </w:rPr>
        <w:t>ликвидности</w:t>
      </w:r>
      <w:r w:rsidRPr="004971DF">
        <w:t xml:space="preserve">, </w:t>
      </w:r>
      <w:r w:rsidRPr="004971DF">
        <w:rPr>
          <w:lang w:val="sr-Cyrl-CS"/>
        </w:rPr>
        <w:t>додатним</w:t>
      </w:r>
      <w:r w:rsidRPr="004971DF">
        <w:t xml:space="preserve"> </w:t>
      </w:r>
      <w:r w:rsidRPr="004971DF">
        <w:rPr>
          <w:lang w:val="sr-Cyrl-CS"/>
        </w:rPr>
        <w:t>кредитним</w:t>
      </w:r>
      <w:r w:rsidRPr="004971DF">
        <w:t xml:space="preserve"> </w:t>
      </w:r>
      <w:r w:rsidRPr="004971DF">
        <w:rPr>
          <w:lang w:val="sr-Cyrl-CS"/>
        </w:rPr>
        <w:t>задужењем</w:t>
      </w:r>
      <w:r w:rsidRPr="004971DF">
        <w:t xml:space="preserve"> </w:t>
      </w:r>
      <w:r w:rsidRPr="004971DF">
        <w:rPr>
          <w:lang w:val="sr-Cyrl-CS"/>
        </w:rPr>
        <w:t>и</w:t>
      </w:r>
      <w:r w:rsidRPr="004971DF">
        <w:t xml:space="preserve"> </w:t>
      </w:r>
      <w:r w:rsidRPr="004971DF">
        <w:rPr>
          <w:lang w:val="sr-Cyrl-CS"/>
        </w:rPr>
        <w:t>немогућношћу</w:t>
      </w:r>
      <w:r w:rsidRPr="004971DF">
        <w:t xml:space="preserve"> </w:t>
      </w:r>
      <w:r w:rsidRPr="004971DF">
        <w:rPr>
          <w:lang w:val="sr-Cyrl-CS"/>
        </w:rPr>
        <w:t>враћања</w:t>
      </w:r>
      <w:r w:rsidRPr="004971DF">
        <w:t xml:space="preserve"> </w:t>
      </w:r>
      <w:r w:rsidRPr="004971DF">
        <w:rPr>
          <w:lang w:val="sr-Cyrl-CS"/>
        </w:rPr>
        <w:t>тих</w:t>
      </w:r>
      <w:r w:rsidRPr="004971DF">
        <w:t xml:space="preserve"> </w:t>
      </w:r>
      <w:r w:rsidRPr="004971DF">
        <w:rPr>
          <w:lang w:val="sr-Cyrl-CS"/>
        </w:rPr>
        <w:t>нових</w:t>
      </w:r>
      <w:r w:rsidRPr="004971DF">
        <w:t xml:space="preserve"> </w:t>
      </w:r>
      <w:r w:rsidRPr="004971DF">
        <w:rPr>
          <w:lang w:val="sr-Cyrl-CS"/>
        </w:rPr>
        <w:t>краткорочних</w:t>
      </w:r>
      <w:r w:rsidRPr="004971DF">
        <w:t xml:space="preserve"> </w:t>
      </w:r>
      <w:r w:rsidRPr="004971DF">
        <w:rPr>
          <w:lang w:val="sr-Cyrl-CS"/>
        </w:rPr>
        <w:t>кредита</w:t>
      </w:r>
      <w:r w:rsidRPr="004971DF">
        <w:t xml:space="preserve"> </w:t>
      </w:r>
      <w:r w:rsidRPr="004971DF">
        <w:rPr>
          <w:lang w:val="sr-Cyrl-CS"/>
        </w:rPr>
        <w:t>према</w:t>
      </w:r>
      <w:r w:rsidRPr="004971DF">
        <w:t xml:space="preserve"> </w:t>
      </w:r>
      <w:r w:rsidRPr="004971DF">
        <w:rPr>
          <w:lang w:val="sr-Cyrl-CS"/>
        </w:rPr>
        <w:t>уговореном</w:t>
      </w:r>
      <w:r w:rsidRPr="004971DF">
        <w:t xml:space="preserve"> </w:t>
      </w:r>
      <w:r w:rsidRPr="004971DF">
        <w:rPr>
          <w:lang w:val="sr-Cyrl-CS"/>
        </w:rPr>
        <w:t>року</w:t>
      </w:r>
      <w:r w:rsidRPr="004971DF">
        <w:t xml:space="preserve"> </w:t>
      </w:r>
      <w:r w:rsidRPr="004971DF">
        <w:rPr>
          <w:lang w:val="sr-Cyrl-CS"/>
        </w:rPr>
        <w:t>до</w:t>
      </w:r>
      <w:r w:rsidRPr="004971DF">
        <w:t xml:space="preserve"> </w:t>
      </w:r>
      <w:r w:rsidRPr="004971DF">
        <w:rPr>
          <w:lang w:val="sr-Cyrl-CS"/>
        </w:rPr>
        <w:t>краја</w:t>
      </w:r>
      <w:r w:rsidRPr="004971DF">
        <w:t xml:space="preserve"> 2013.</w:t>
      </w:r>
      <w:proofErr w:type="gramEnd"/>
      <w:r w:rsidRPr="004971DF">
        <w:t xml:space="preserve"> </w:t>
      </w:r>
      <w:r w:rsidRPr="004971DF">
        <w:rPr>
          <w:lang w:val="sr-Cyrl-CS"/>
        </w:rPr>
        <w:t>године</w:t>
      </w:r>
      <w:r w:rsidRPr="004971DF">
        <w:t xml:space="preserve">. </w:t>
      </w:r>
      <w:r w:rsidRPr="004971DF">
        <w:rPr>
          <w:lang w:val="sr-Cyrl-CS"/>
        </w:rPr>
        <w:t>По</w:t>
      </w:r>
      <w:r w:rsidRPr="004971DF">
        <w:t xml:space="preserve"> </w:t>
      </w:r>
      <w:r w:rsidRPr="004971DF">
        <w:rPr>
          <w:lang w:val="sr-Cyrl-CS"/>
        </w:rPr>
        <w:t>основу</w:t>
      </w:r>
      <w:r w:rsidRPr="004971DF">
        <w:t xml:space="preserve"> </w:t>
      </w:r>
      <w:r w:rsidRPr="004971DF">
        <w:rPr>
          <w:lang w:val="sr-Cyrl-CS"/>
        </w:rPr>
        <w:t>постигнутих</w:t>
      </w:r>
      <w:r w:rsidRPr="004971DF">
        <w:t xml:space="preserve"> </w:t>
      </w:r>
      <w:r w:rsidRPr="004971DF">
        <w:rPr>
          <w:lang w:val="sr-Cyrl-CS"/>
        </w:rPr>
        <w:t>договора</w:t>
      </w:r>
      <w:r w:rsidRPr="004971DF">
        <w:t xml:space="preserve"> </w:t>
      </w:r>
      <w:r w:rsidRPr="004971DF">
        <w:rPr>
          <w:lang w:val="sr-Cyrl-CS"/>
        </w:rPr>
        <w:t>са</w:t>
      </w:r>
      <w:r w:rsidRPr="004971DF">
        <w:t xml:space="preserve"> </w:t>
      </w:r>
      <w:r w:rsidRPr="004971DF">
        <w:rPr>
          <w:lang w:val="sr-Cyrl-CS"/>
        </w:rPr>
        <w:t>банкама</w:t>
      </w:r>
      <w:r w:rsidRPr="004971DF">
        <w:t xml:space="preserve"> </w:t>
      </w:r>
      <w:r w:rsidRPr="004971DF">
        <w:rPr>
          <w:lang w:val="sr-Cyrl-CS"/>
        </w:rPr>
        <w:t>о</w:t>
      </w:r>
      <w:r w:rsidRPr="004971DF">
        <w:t xml:space="preserve"> </w:t>
      </w:r>
      <w:r w:rsidRPr="004971DF">
        <w:rPr>
          <w:lang w:val="sr-Cyrl-CS"/>
        </w:rPr>
        <w:t>продужењу</w:t>
      </w:r>
      <w:r w:rsidRPr="004971DF">
        <w:t xml:space="preserve"> </w:t>
      </w:r>
      <w:r w:rsidRPr="004971DF">
        <w:rPr>
          <w:lang w:val="sr-Cyrl-CS"/>
        </w:rPr>
        <w:t>кредита</w:t>
      </w:r>
      <w:r w:rsidRPr="004971DF">
        <w:t xml:space="preserve"> </w:t>
      </w:r>
      <w:r w:rsidRPr="004971DF">
        <w:rPr>
          <w:lang w:val="sr-Cyrl-CS"/>
        </w:rPr>
        <w:t>уз</w:t>
      </w:r>
      <w:r w:rsidRPr="004971DF">
        <w:t xml:space="preserve"> </w:t>
      </w:r>
      <w:r w:rsidRPr="004971DF">
        <w:rPr>
          <w:lang w:val="sr-Cyrl-CS"/>
        </w:rPr>
        <w:t>припис</w:t>
      </w:r>
      <w:r w:rsidRPr="004971DF">
        <w:t xml:space="preserve"> </w:t>
      </w:r>
      <w:r w:rsidRPr="004971DF">
        <w:rPr>
          <w:lang w:val="sr-Cyrl-CS"/>
        </w:rPr>
        <w:t>редовне</w:t>
      </w:r>
      <w:r w:rsidRPr="004971DF">
        <w:t xml:space="preserve"> </w:t>
      </w:r>
      <w:r w:rsidRPr="004971DF">
        <w:rPr>
          <w:lang w:val="sr-Cyrl-CS"/>
        </w:rPr>
        <w:t>и</w:t>
      </w:r>
      <w:r w:rsidRPr="004971DF">
        <w:t xml:space="preserve"> </w:t>
      </w:r>
      <w:r w:rsidRPr="004971DF">
        <w:rPr>
          <w:lang w:val="sr-Cyrl-CS"/>
        </w:rPr>
        <w:t>затезне</w:t>
      </w:r>
      <w:r w:rsidRPr="004971DF">
        <w:t xml:space="preserve"> </w:t>
      </w:r>
      <w:r w:rsidRPr="004971DF">
        <w:rPr>
          <w:lang w:val="sr-Cyrl-CS"/>
        </w:rPr>
        <w:t>камате</w:t>
      </w:r>
      <w:r w:rsidRPr="004971DF">
        <w:t xml:space="preserve">, </w:t>
      </w:r>
      <w:r w:rsidRPr="004971DF">
        <w:rPr>
          <w:lang w:val="sr-Cyrl-CS"/>
        </w:rPr>
        <w:t>наведена</w:t>
      </w:r>
      <w:r w:rsidRPr="004971DF">
        <w:t xml:space="preserve"> </w:t>
      </w:r>
      <w:r w:rsidRPr="004971DF">
        <w:rPr>
          <w:lang w:val="sr-Cyrl-CS"/>
        </w:rPr>
        <w:t>обавеза</w:t>
      </w:r>
      <w:r w:rsidRPr="004971DF">
        <w:t xml:space="preserve"> </w:t>
      </w:r>
      <w:r w:rsidRPr="004971DF">
        <w:rPr>
          <w:lang w:val="sr-Cyrl-CS"/>
        </w:rPr>
        <w:t>се</w:t>
      </w:r>
      <w:r w:rsidRPr="004971DF">
        <w:t xml:space="preserve"> </w:t>
      </w:r>
      <w:r w:rsidRPr="004971DF">
        <w:rPr>
          <w:lang w:val="sr-Cyrl-CS"/>
        </w:rPr>
        <w:t>требала</w:t>
      </w:r>
      <w:r w:rsidRPr="004971DF">
        <w:t xml:space="preserve"> </w:t>
      </w:r>
      <w:r w:rsidRPr="004971DF">
        <w:rPr>
          <w:lang w:val="sr-Cyrl-CS"/>
        </w:rPr>
        <w:t>увећати</w:t>
      </w:r>
      <w:r w:rsidRPr="004971DF">
        <w:t xml:space="preserve"> </w:t>
      </w:r>
      <w:r w:rsidRPr="004971DF">
        <w:rPr>
          <w:lang w:val="sr-Cyrl-CS"/>
        </w:rPr>
        <w:t>за</w:t>
      </w:r>
      <w:r w:rsidRPr="004971DF">
        <w:t xml:space="preserve"> 125.000 </w:t>
      </w:r>
      <w:r w:rsidRPr="004971DF">
        <w:rPr>
          <w:lang w:val="sr-Cyrl-CS"/>
        </w:rPr>
        <w:t>КМ</w:t>
      </w:r>
      <w:r w:rsidRPr="004971DF">
        <w:t xml:space="preserve"> </w:t>
      </w:r>
      <w:r w:rsidRPr="004971DF">
        <w:rPr>
          <w:lang w:val="sr-Cyrl-CS"/>
        </w:rPr>
        <w:t>затезне</w:t>
      </w:r>
      <w:r w:rsidRPr="004971DF">
        <w:t xml:space="preserve"> </w:t>
      </w:r>
      <w:r w:rsidRPr="004971DF">
        <w:rPr>
          <w:lang w:val="sr-Cyrl-CS"/>
        </w:rPr>
        <w:t>камате</w:t>
      </w:r>
      <w:r w:rsidRPr="004971DF">
        <w:t xml:space="preserve">, </w:t>
      </w:r>
      <w:r w:rsidRPr="004971DF">
        <w:rPr>
          <w:lang w:val="sr-Cyrl-CS"/>
        </w:rPr>
        <w:t>али</w:t>
      </w:r>
      <w:r w:rsidRPr="004971DF">
        <w:t xml:space="preserve"> </w:t>
      </w:r>
      <w:r w:rsidRPr="004971DF">
        <w:rPr>
          <w:lang w:val="sr-Cyrl-CS"/>
        </w:rPr>
        <w:t>то</w:t>
      </w:r>
      <w:r w:rsidRPr="004971DF">
        <w:t xml:space="preserve"> </w:t>
      </w:r>
      <w:r w:rsidRPr="004971DF">
        <w:rPr>
          <w:lang w:val="sr-Cyrl-CS"/>
        </w:rPr>
        <w:t>управа</w:t>
      </w:r>
      <w:r w:rsidRPr="004971DF">
        <w:t xml:space="preserve"> </w:t>
      </w:r>
      <w:r w:rsidRPr="004971DF">
        <w:rPr>
          <w:lang w:val="sr-Cyrl-CS"/>
        </w:rPr>
        <w:t>предузећа</w:t>
      </w:r>
      <w:r w:rsidRPr="004971DF">
        <w:t xml:space="preserve"> </w:t>
      </w:r>
      <w:r w:rsidRPr="004971DF">
        <w:rPr>
          <w:lang w:val="sr-Cyrl-CS"/>
        </w:rPr>
        <w:t>А</w:t>
      </w:r>
      <w:r w:rsidRPr="004971DF">
        <w:t xml:space="preserve"> </w:t>
      </w:r>
      <w:r w:rsidRPr="004971DF">
        <w:rPr>
          <w:lang w:val="sr-Cyrl-CS"/>
        </w:rPr>
        <w:t>није</w:t>
      </w:r>
      <w:r w:rsidRPr="004971DF">
        <w:t xml:space="preserve"> </w:t>
      </w:r>
      <w:r w:rsidRPr="004971DF">
        <w:rPr>
          <w:lang w:val="sr-Cyrl-CS"/>
        </w:rPr>
        <w:t>урадила</w:t>
      </w:r>
      <w:r w:rsidRPr="004971DF">
        <w:t xml:space="preserve"> </w:t>
      </w:r>
      <w:r w:rsidRPr="004971DF">
        <w:rPr>
          <w:lang w:val="sr-Cyrl-CS"/>
        </w:rPr>
        <w:t>у</w:t>
      </w:r>
      <w:r w:rsidRPr="004971DF">
        <w:t xml:space="preserve"> </w:t>
      </w:r>
      <w:r w:rsidRPr="004971DF">
        <w:rPr>
          <w:lang w:val="sr-Cyrl-CS"/>
        </w:rPr>
        <w:t>финансијским</w:t>
      </w:r>
      <w:r w:rsidRPr="004971DF">
        <w:t xml:space="preserve"> </w:t>
      </w:r>
      <w:r w:rsidRPr="004971DF">
        <w:rPr>
          <w:lang w:val="sr-Cyrl-CS"/>
        </w:rPr>
        <w:t>извјештајима</w:t>
      </w:r>
      <w:r w:rsidRPr="004971DF">
        <w:t xml:space="preserve"> </w:t>
      </w:r>
      <w:r w:rsidRPr="004971DF">
        <w:rPr>
          <w:lang w:val="sr-Cyrl-CS"/>
        </w:rPr>
        <w:t>за</w:t>
      </w:r>
      <w:r w:rsidRPr="004971DF">
        <w:t xml:space="preserve"> 2013. </w:t>
      </w:r>
      <w:r w:rsidRPr="004971DF">
        <w:rPr>
          <w:lang w:val="sr-Cyrl-CS"/>
        </w:rPr>
        <w:t>годину</w:t>
      </w:r>
      <w:r w:rsidRPr="004971DF">
        <w:t xml:space="preserve">. </w:t>
      </w:r>
      <w:r w:rsidRPr="004971DF">
        <w:rPr>
          <w:lang w:val="sr-Cyrl-CS"/>
        </w:rPr>
        <w:t>Због</w:t>
      </w:r>
      <w:r w:rsidRPr="004971DF">
        <w:t xml:space="preserve"> </w:t>
      </w:r>
      <w:r w:rsidRPr="004971DF">
        <w:rPr>
          <w:lang w:val="sr-Cyrl-CS"/>
        </w:rPr>
        <w:t>пропуштања</w:t>
      </w:r>
      <w:r w:rsidRPr="004971DF">
        <w:t xml:space="preserve"> </w:t>
      </w:r>
      <w:r w:rsidRPr="004971DF">
        <w:rPr>
          <w:lang w:val="sr-Cyrl-CS"/>
        </w:rPr>
        <w:t>да</w:t>
      </w:r>
      <w:r w:rsidRPr="004971DF">
        <w:t xml:space="preserve"> </w:t>
      </w:r>
      <w:r w:rsidRPr="004971DF">
        <w:rPr>
          <w:lang w:val="sr-Cyrl-CS"/>
        </w:rPr>
        <w:t>се</w:t>
      </w:r>
      <w:r w:rsidRPr="004971DF">
        <w:t xml:space="preserve"> </w:t>
      </w:r>
      <w:r w:rsidRPr="004971DF">
        <w:rPr>
          <w:lang w:val="sr-Cyrl-CS"/>
        </w:rPr>
        <w:t>наведени</w:t>
      </w:r>
      <w:r w:rsidRPr="004971DF">
        <w:t xml:space="preserve"> </w:t>
      </w:r>
      <w:r w:rsidRPr="004971DF">
        <w:rPr>
          <w:lang w:val="sr-Cyrl-CS"/>
        </w:rPr>
        <w:t>трошкови</w:t>
      </w:r>
      <w:r w:rsidRPr="004971DF">
        <w:t xml:space="preserve"> </w:t>
      </w:r>
      <w:r w:rsidRPr="004971DF">
        <w:rPr>
          <w:lang w:val="sr-Cyrl-CS"/>
        </w:rPr>
        <w:t>затазне</w:t>
      </w:r>
      <w:r w:rsidRPr="004971DF">
        <w:t xml:space="preserve"> </w:t>
      </w:r>
      <w:r w:rsidRPr="004971DF">
        <w:rPr>
          <w:lang w:val="sr-Cyrl-CS"/>
        </w:rPr>
        <w:t>камате</w:t>
      </w:r>
      <w:r w:rsidRPr="004971DF">
        <w:t xml:space="preserve"> </w:t>
      </w:r>
      <w:r w:rsidRPr="004971DF">
        <w:rPr>
          <w:lang w:val="sr-Cyrl-CS"/>
        </w:rPr>
        <w:t>укалкулишу</w:t>
      </w:r>
      <w:r w:rsidRPr="004971DF">
        <w:t xml:space="preserve"> </w:t>
      </w:r>
      <w:r w:rsidRPr="004971DF">
        <w:rPr>
          <w:lang w:val="sr-Cyrl-CS"/>
        </w:rPr>
        <w:t>у</w:t>
      </w:r>
      <w:r w:rsidRPr="004971DF">
        <w:t xml:space="preserve"> 2013. </w:t>
      </w:r>
      <w:r w:rsidRPr="004971DF">
        <w:rPr>
          <w:lang w:val="sr-Cyrl-CS"/>
        </w:rPr>
        <w:t>години</w:t>
      </w:r>
      <w:r w:rsidRPr="004971DF">
        <w:t xml:space="preserve">, </w:t>
      </w:r>
      <w:r w:rsidRPr="004971DF">
        <w:rPr>
          <w:lang w:val="sr-Cyrl-CS"/>
        </w:rPr>
        <w:t>за</w:t>
      </w:r>
      <w:r w:rsidRPr="004971DF">
        <w:t xml:space="preserve"> </w:t>
      </w:r>
      <w:r w:rsidRPr="004971DF">
        <w:rPr>
          <w:lang w:val="sr-Cyrl-CS"/>
        </w:rPr>
        <w:t>наведени</w:t>
      </w:r>
      <w:r w:rsidRPr="004971DF">
        <w:t xml:space="preserve"> </w:t>
      </w:r>
      <w:r w:rsidRPr="004971DF">
        <w:rPr>
          <w:lang w:val="sr-Cyrl-CS"/>
        </w:rPr>
        <w:t>износ</w:t>
      </w:r>
      <w:r w:rsidRPr="004971DF">
        <w:t xml:space="preserve"> </w:t>
      </w:r>
      <w:r w:rsidRPr="004971DF">
        <w:rPr>
          <w:lang w:val="sr-Cyrl-CS"/>
        </w:rPr>
        <w:t>су</w:t>
      </w:r>
      <w:r w:rsidRPr="004971DF">
        <w:t xml:space="preserve"> </w:t>
      </w:r>
      <w:r w:rsidRPr="004971DF">
        <w:rPr>
          <w:lang w:val="sr-Cyrl-CS"/>
        </w:rPr>
        <w:t>потцијењене</w:t>
      </w:r>
      <w:r w:rsidRPr="004971DF">
        <w:t xml:space="preserve"> </w:t>
      </w:r>
      <w:r w:rsidRPr="004971DF">
        <w:rPr>
          <w:lang w:val="sr-Cyrl-CS"/>
        </w:rPr>
        <w:t>краткорочне</w:t>
      </w:r>
      <w:r w:rsidRPr="004971DF">
        <w:t xml:space="preserve"> </w:t>
      </w:r>
      <w:r w:rsidRPr="004971DF">
        <w:rPr>
          <w:lang w:val="sr-Cyrl-CS"/>
        </w:rPr>
        <w:t>финансијске</w:t>
      </w:r>
      <w:r w:rsidRPr="004971DF">
        <w:t xml:space="preserve"> </w:t>
      </w:r>
      <w:r w:rsidRPr="004971DF">
        <w:rPr>
          <w:lang w:val="sr-Cyrl-CS"/>
        </w:rPr>
        <w:t>обавезе</w:t>
      </w:r>
      <w:r w:rsidRPr="004971DF">
        <w:t xml:space="preserve"> </w:t>
      </w:r>
      <w:r w:rsidRPr="004971DF">
        <w:rPr>
          <w:lang w:val="sr-Cyrl-CS"/>
        </w:rPr>
        <w:t>и</w:t>
      </w:r>
      <w:r w:rsidRPr="004971DF">
        <w:t xml:space="preserve"> </w:t>
      </w:r>
      <w:r w:rsidRPr="004971DF">
        <w:rPr>
          <w:lang w:val="sr-Cyrl-CS"/>
        </w:rPr>
        <w:t>расходи</w:t>
      </w:r>
      <w:r w:rsidRPr="004971DF">
        <w:t xml:space="preserve">. 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971DF">
        <w:rPr>
          <w:rFonts w:ascii="Times New Roman" w:hAnsi="Times New Roman"/>
          <w:b/>
          <w:bCs/>
          <w:sz w:val="24"/>
          <w:szCs w:val="24"/>
          <w:u w:val="single"/>
        </w:rPr>
        <w:t xml:space="preserve">(3) </w:t>
      </w:r>
      <w:r w:rsidRPr="004971DF">
        <w:rPr>
          <w:rFonts w:ascii="Times New Roman" w:hAnsi="Times New Roman"/>
          <w:b/>
          <w:bCs/>
          <w:sz w:val="24"/>
          <w:szCs w:val="24"/>
          <w:u w:val="single"/>
          <w:lang w:val="sr-Cyrl-CS"/>
        </w:rPr>
        <w:t>ОДГОВОР</w:t>
      </w:r>
      <w:r w:rsidRPr="004971DF">
        <w:rPr>
          <w:rFonts w:ascii="Times New Roman" w:hAnsi="Times New Roman"/>
          <w:b/>
          <w:bCs/>
          <w:sz w:val="24"/>
          <w:szCs w:val="24"/>
        </w:rPr>
        <w:t>: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  <w:r w:rsidRPr="004971DF">
        <w:rPr>
          <w:i/>
          <w:iCs/>
          <w:u w:val="single"/>
          <w:lang w:val="ru-RU"/>
        </w:rPr>
        <w:t>Основе за уздржавајуће мишљење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sz w:val="24"/>
          <w:szCs w:val="24"/>
          <w:lang w:val="sr-Cyrl-CS"/>
        </w:rPr>
        <w:t>Према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забиљешки</w:t>
      </w:r>
      <w:r w:rsidRPr="004971DF">
        <w:rPr>
          <w:rFonts w:ascii="Times New Roman" w:hAnsi="Times New Roman"/>
          <w:sz w:val="24"/>
          <w:szCs w:val="24"/>
        </w:rPr>
        <w:t xml:space="preserve"> 1. </w:t>
      </w:r>
      <w:r w:rsidRPr="004971DF">
        <w:rPr>
          <w:rFonts w:ascii="Times New Roman" w:hAnsi="Times New Roman"/>
          <w:sz w:val="24"/>
          <w:szCs w:val="24"/>
          <w:lang w:val="sr-Cyrl-CS"/>
        </w:rPr>
        <w:t>нисмо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 </w:t>
      </w:r>
      <w:r w:rsidRPr="004971DF">
        <w:rPr>
          <w:rFonts w:ascii="Times New Roman" w:hAnsi="Times New Roman"/>
          <w:sz w:val="24"/>
          <w:szCs w:val="24"/>
          <w:lang w:val="sr-Cyrl-CS"/>
        </w:rPr>
        <w:t>децембра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пошто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уговор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потписан</w:t>
      </w:r>
      <w:r w:rsidRPr="004971DF">
        <w:rPr>
          <w:rFonts w:ascii="Times New Roman" w:hAnsi="Times New Roman"/>
          <w:sz w:val="24"/>
          <w:szCs w:val="24"/>
        </w:rPr>
        <w:t xml:space="preserve"> 15.03.2014.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Међутим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обзиром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све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краја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јануара</w:t>
      </w:r>
      <w:r w:rsidRPr="004971DF">
        <w:rPr>
          <w:rFonts w:ascii="Times New Roman" w:hAnsi="Times New Roman"/>
          <w:sz w:val="24"/>
          <w:szCs w:val="24"/>
        </w:rPr>
        <w:t xml:space="preserve"> 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сматрали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завршити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он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томе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сачинио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омогућио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комуникацију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ревизором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Увидом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његову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стекли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процедуре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уредно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обављене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Поред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тога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алтернативним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поступцима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додатно</w:t>
      </w:r>
      <w:r w:rsidRPr="004971DF">
        <w:rPr>
          <w:rFonts w:ascii="Times New Roman" w:hAnsi="Times New Roman"/>
          <w:sz w:val="24"/>
          <w:szCs w:val="24"/>
        </w:rPr>
        <w:t xml:space="preserve"> могли 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увјери</w:t>
      </w:r>
      <w:r w:rsidRPr="004971DF">
        <w:rPr>
          <w:rFonts w:ascii="Times New Roman" w:hAnsi="Times New Roman"/>
          <w:sz w:val="24"/>
          <w:szCs w:val="24"/>
        </w:rPr>
        <w:t>т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стварно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исказаних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билансу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>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971DF" w:rsidRPr="004971DF" w:rsidRDefault="004971DF" w:rsidP="004971DF">
      <w:pPr>
        <w:pStyle w:val="BodyTextIndent2"/>
        <w:ind w:left="0"/>
        <w:rPr>
          <w:b/>
          <w:i/>
          <w:iCs/>
          <w:u w:val="single"/>
          <w:lang w:val="ru-RU"/>
        </w:rPr>
      </w:pPr>
      <w:r w:rsidRPr="004971DF">
        <w:rPr>
          <w:b/>
          <w:i/>
          <w:iCs/>
          <w:u w:val="single"/>
          <w:lang w:val="ru-RU"/>
        </w:rPr>
        <w:t>Уздржавајуће мишљење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sr-Cyrl-CS"/>
        </w:rPr>
      </w:pP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4971DF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Због значаја питања наведених у Основама за уздржавајуће мишљење, нисмо били у могућности да прибавимо задовољавајуће ревизијске доказе, који обезбеђују основу за изражавање ревизорског мишљења. </w:t>
      </w:r>
      <w:r w:rsidRPr="004971DF">
        <w:rPr>
          <w:rFonts w:ascii="Times New Roman" w:hAnsi="Times New Roman"/>
          <w:b/>
          <w:i/>
          <w:sz w:val="24"/>
          <w:szCs w:val="24"/>
          <w:lang w:val="ru-RU"/>
        </w:rPr>
        <w:t>Сходно томе, не изражавамо мишљење о финансијским извјештајима предузећа "А" а.д. за 2013. годину.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4971DF">
        <w:rPr>
          <w:rFonts w:ascii="Times New Roman" w:hAnsi="Times New Roman"/>
          <w:b/>
          <w:sz w:val="24"/>
          <w:szCs w:val="24"/>
          <w:lang w:val="sr-Cyrl-BA"/>
        </w:rPr>
        <w:t>Или</w:t>
      </w: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</w:p>
    <w:p w:rsidR="004971DF" w:rsidRPr="004971DF" w:rsidRDefault="004971DF" w:rsidP="004971DF">
      <w:pPr>
        <w:pStyle w:val="BodyTextIndent2"/>
        <w:ind w:left="0"/>
        <w:rPr>
          <w:i/>
          <w:iCs/>
          <w:u w:val="single"/>
          <w:lang w:val="ru-RU"/>
        </w:rPr>
      </w:pPr>
      <w:r w:rsidRPr="004971DF">
        <w:rPr>
          <w:i/>
          <w:iCs/>
          <w:u w:val="single"/>
          <w:lang w:val="ru-RU"/>
        </w:rPr>
        <w:t>Основе за негативно мишљење:</w:t>
      </w:r>
    </w:p>
    <w:p w:rsidR="004971DF" w:rsidRPr="004971DF" w:rsidRDefault="004971DF" w:rsidP="004971DF">
      <w:pPr>
        <w:pStyle w:val="ListParagraph"/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>Као што је наведено у забиљешки</w:t>
      </w:r>
      <w:r w:rsidRPr="004971DF">
        <w:rPr>
          <w:rFonts w:ascii="Times New Roman" w:hAnsi="Times New Roman"/>
          <w:sz w:val="24"/>
          <w:szCs w:val="24"/>
        </w:rPr>
        <w:t xml:space="preserve"> број 1. </w:t>
      </w:r>
      <w:r w:rsidRPr="004971DF">
        <w:rPr>
          <w:rFonts w:ascii="Times New Roman" w:hAnsi="Times New Roman"/>
          <w:sz w:val="24"/>
          <w:szCs w:val="24"/>
          <w:lang w:val="sr-Cyrl-CS"/>
        </w:rPr>
        <w:t>нисмо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 </w:t>
      </w:r>
      <w:r w:rsidRPr="004971DF">
        <w:rPr>
          <w:rFonts w:ascii="Times New Roman" w:hAnsi="Times New Roman"/>
          <w:sz w:val="24"/>
          <w:szCs w:val="24"/>
          <w:lang w:val="sr-Cyrl-CS"/>
        </w:rPr>
        <w:t>децембра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пошто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уговор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потписан</w:t>
      </w:r>
      <w:r w:rsidRPr="004971DF">
        <w:rPr>
          <w:rFonts w:ascii="Times New Roman" w:hAnsi="Times New Roman"/>
          <w:sz w:val="24"/>
          <w:szCs w:val="24"/>
        </w:rPr>
        <w:t xml:space="preserve"> 15.03.2014.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Међутим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С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обзиром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све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краја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јануара</w:t>
      </w:r>
      <w:r w:rsidRPr="004971DF">
        <w:rPr>
          <w:rFonts w:ascii="Times New Roman" w:hAnsi="Times New Roman"/>
          <w:sz w:val="24"/>
          <w:szCs w:val="24"/>
        </w:rPr>
        <w:t xml:space="preserve"> 2014.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сматрали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ће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</w:t>
      </w:r>
      <w:r w:rsidRPr="004971DF">
        <w:rPr>
          <w:rFonts w:ascii="Times New Roman" w:hAnsi="Times New Roman"/>
          <w:sz w:val="24"/>
          <w:szCs w:val="24"/>
        </w:rPr>
        <w:t xml:space="preserve"> 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завршити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он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присуствовао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томе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сачинио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Клијент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је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омогућио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комуникацију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претходним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ревизором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Увидом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његову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радну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документацију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стекли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увјерење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процедуре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пописа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уредно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обављене</w:t>
      </w:r>
      <w:r w:rsidRPr="004971DF">
        <w:rPr>
          <w:rFonts w:ascii="Times New Roman" w:hAnsi="Times New Roman"/>
          <w:sz w:val="24"/>
          <w:szCs w:val="24"/>
        </w:rPr>
        <w:t xml:space="preserve">. </w:t>
      </w:r>
      <w:r w:rsidRPr="004971DF">
        <w:rPr>
          <w:rFonts w:ascii="Times New Roman" w:hAnsi="Times New Roman"/>
          <w:sz w:val="24"/>
          <w:szCs w:val="24"/>
          <w:lang w:val="sr-Cyrl-CS"/>
        </w:rPr>
        <w:t>Поред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тога</w:t>
      </w:r>
      <w:r w:rsidRPr="004971DF">
        <w:rPr>
          <w:rFonts w:ascii="Times New Roman" w:hAnsi="Times New Roman"/>
          <w:sz w:val="24"/>
          <w:szCs w:val="24"/>
        </w:rPr>
        <w:t xml:space="preserve">, </w:t>
      </w:r>
      <w:r w:rsidRPr="004971DF">
        <w:rPr>
          <w:rFonts w:ascii="Times New Roman" w:hAnsi="Times New Roman"/>
          <w:sz w:val="24"/>
          <w:szCs w:val="24"/>
          <w:lang w:val="sr-Cyrl-CS"/>
        </w:rPr>
        <w:t>одговарајућим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алтернативним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поступцима</w:t>
      </w:r>
      <w:r w:rsidRPr="004971DF">
        <w:rPr>
          <w:rFonts w:ascii="Times New Roman" w:hAnsi="Times New Roman"/>
          <w:sz w:val="24"/>
          <w:szCs w:val="24"/>
        </w:rPr>
        <w:t xml:space="preserve"> ни</w:t>
      </w:r>
      <w:r w:rsidRPr="004971DF">
        <w:rPr>
          <w:rFonts w:ascii="Times New Roman" w:hAnsi="Times New Roman"/>
          <w:sz w:val="24"/>
          <w:szCs w:val="24"/>
          <w:lang w:val="sr-Cyrl-CS"/>
        </w:rPr>
        <w:t>смо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додатно</w:t>
      </w:r>
      <w:r w:rsidRPr="004971DF">
        <w:rPr>
          <w:rFonts w:ascii="Times New Roman" w:hAnsi="Times New Roman"/>
          <w:sz w:val="24"/>
          <w:szCs w:val="24"/>
        </w:rPr>
        <w:t xml:space="preserve"> могли  </w:t>
      </w:r>
      <w:r w:rsidRPr="004971DF">
        <w:rPr>
          <w:rFonts w:ascii="Times New Roman" w:hAnsi="Times New Roman"/>
          <w:sz w:val="24"/>
          <w:szCs w:val="24"/>
          <w:lang w:val="sr-Cyrl-CS"/>
        </w:rPr>
        <w:t>увјери</w:t>
      </w:r>
      <w:r w:rsidRPr="004971DF">
        <w:rPr>
          <w:rFonts w:ascii="Times New Roman" w:hAnsi="Times New Roman"/>
          <w:sz w:val="24"/>
          <w:szCs w:val="24"/>
        </w:rPr>
        <w:t>т</w:t>
      </w:r>
      <w:r w:rsidRPr="004971DF">
        <w:rPr>
          <w:rFonts w:ascii="Times New Roman" w:hAnsi="Times New Roman"/>
          <w:sz w:val="24"/>
          <w:szCs w:val="24"/>
          <w:lang w:val="sr-Cyrl-CS"/>
        </w:rPr>
        <w:t>и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стварно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стање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залиха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исказаних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билансу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стања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на</w:t>
      </w:r>
      <w:r w:rsidRPr="004971DF">
        <w:rPr>
          <w:rFonts w:ascii="Times New Roman" w:hAnsi="Times New Roman"/>
          <w:sz w:val="24"/>
          <w:szCs w:val="24"/>
        </w:rPr>
        <w:t xml:space="preserve"> </w:t>
      </w:r>
      <w:r w:rsidRPr="004971DF">
        <w:rPr>
          <w:rFonts w:ascii="Times New Roman" w:hAnsi="Times New Roman"/>
          <w:sz w:val="24"/>
          <w:szCs w:val="24"/>
          <w:lang w:val="sr-Cyrl-CS"/>
        </w:rPr>
        <w:t>дан</w:t>
      </w:r>
      <w:r w:rsidRPr="004971DF">
        <w:rPr>
          <w:rFonts w:ascii="Times New Roman" w:hAnsi="Times New Roman"/>
          <w:sz w:val="24"/>
          <w:szCs w:val="24"/>
        </w:rPr>
        <w:t xml:space="preserve"> 31.12.2013. </w:t>
      </w:r>
      <w:r w:rsidRPr="004971DF">
        <w:rPr>
          <w:rFonts w:ascii="Times New Roman" w:hAnsi="Times New Roman"/>
          <w:sz w:val="24"/>
          <w:szCs w:val="24"/>
          <w:lang w:val="sr-Cyrl-CS"/>
        </w:rPr>
        <w:t>године</w:t>
      </w:r>
      <w:r w:rsidRPr="004971DF">
        <w:rPr>
          <w:rFonts w:ascii="Times New Roman" w:hAnsi="Times New Roman"/>
          <w:sz w:val="24"/>
          <w:szCs w:val="24"/>
        </w:rPr>
        <w:t>.</w:t>
      </w:r>
    </w:p>
    <w:p w:rsidR="004971DF" w:rsidRPr="004971DF" w:rsidRDefault="004971DF" w:rsidP="004971DF">
      <w:pPr>
        <w:pStyle w:val="ListParagraph"/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>Као што је наведено у забиљешки број 2. залихе готових производа су преције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ене за 225.000 КМ. Предузе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е није извр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ило резервиса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 тро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 xml:space="preserve">кова у билансу успјеха </w:t>
      </w:r>
      <w:r w:rsidRPr="004971DF">
        <w:rPr>
          <w:rFonts w:ascii="Times New Roman" w:hAnsi="Times New Roman"/>
          <w:noProof/>
          <w:sz w:val="24"/>
          <w:szCs w:val="24"/>
        </w:rPr>
        <w:lastRenderedPageBreak/>
        <w:t>за 2013. годину ради исказива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а фер вриједности залиха готових производа која омогу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 xml:space="preserve">ава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 xml:space="preserve">ихову продају,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то је свакако требало да 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4971DF">
        <w:rPr>
          <w:rFonts w:ascii="Times New Roman" w:hAnsi="Times New Roman"/>
          <w:noProof/>
          <w:sz w:val="24"/>
          <w:szCs w:val="24"/>
        </w:rPr>
        <w:t>ини.</w:t>
      </w:r>
    </w:p>
    <w:p w:rsidR="004971DF" w:rsidRPr="004971DF" w:rsidRDefault="004971DF" w:rsidP="004971DF">
      <w:pPr>
        <w:pStyle w:val="ListParagraph"/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>Као што је наведено у забиљешки број 3 констатовано је да  потра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ж</w:t>
      </w:r>
      <w:r w:rsidRPr="004971DF">
        <w:rPr>
          <w:rFonts w:ascii="Times New Roman" w:hAnsi="Times New Roman"/>
          <w:noProof/>
          <w:sz w:val="24"/>
          <w:szCs w:val="24"/>
        </w:rPr>
        <w:t>ива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а старија од 1 године у износу од 108.500 КМ нису отписана, јер управа 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4971DF">
        <w:rPr>
          <w:rFonts w:ascii="Times New Roman" w:hAnsi="Times New Roman"/>
          <w:noProof/>
          <w:sz w:val="24"/>
          <w:szCs w:val="24"/>
        </w:rPr>
        <w:t xml:space="preserve">екује да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е се она наплатити, буду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 xml:space="preserve">и да их купци не оспоравају. С обзиром да нису дате никакве гаранције да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е се пла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 заиста извр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ити, сматрамо да је требало извр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 xml:space="preserve">ити отпис наведеног износа у 2013. години. </w:t>
      </w:r>
    </w:p>
    <w:p w:rsidR="004971DF" w:rsidRPr="004971DF" w:rsidRDefault="004971DF" w:rsidP="004971DF">
      <w:pPr>
        <w:pStyle w:val="ListParagraph"/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>Као што је наведено у забиљешки број 4 - постоје поуздане индикације да је дио нематеријалних средстава преције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ен и да би требало исказати сма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 xml:space="preserve">е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ихове вриједности  тј. обезврје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ђ</w:t>
      </w:r>
      <w:r w:rsidRPr="004971DF">
        <w:rPr>
          <w:rFonts w:ascii="Times New Roman" w:hAnsi="Times New Roman"/>
          <w:noProof/>
          <w:sz w:val="24"/>
          <w:szCs w:val="24"/>
        </w:rPr>
        <w:t>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 или импаритетни губитак у финансијским извје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тајима за 2013. годину у износу од најма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 345.000 КМ. Иако предузе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 xml:space="preserve">е А прихвата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4971DF">
        <w:rPr>
          <w:rFonts w:ascii="Times New Roman" w:hAnsi="Times New Roman"/>
          <w:noProof/>
          <w:sz w:val="24"/>
          <w:szCs w:val="24"/>
        </w:rPr>
        <w:t>и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 xml:space="preserve">еницу да су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егова нематеријална средства преције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ена, због поте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ко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 xml:space="preserve">а процјене 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ихове фер вриједности и утицаја на резултат периода није извр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ило потребну корекцију, нити на нематеријалним средствима, нити је по том основу уве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 xml:space="preserve">ало расходе. </w:t>
      </w:r>
    </w:p>
    <w:p w:rsidR="004971DF" w:rsidRPr="004971DF" w:rsidRDefault="004971DF" w:rsidP="004971DF">
      <w:pPr>
        <w:pStyle w:val="ListParagraph"/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 w:rsidRPr="004971DF">
        <w:rPr>
          <w:rFonts w:ascii="Times New Roman" w:hAnsi="Times New Roman"/>
          <w:noProof/>
          <w:sz w:val="24"/>
          <w:szCs w:val="24"/>
        </w:rPr>
        <w:t>Као што је наведено у забиљешки број 5 - констатовани су проблеми предузе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а у вези са одр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ж</w:t>
      </w:r>
      <w:r w:rsidRPr="004971DF">
        <w:rPr>
          <w:rFonts w:ascii="Times New Roman" w:hAnsi="Times New Roman"/>
          <w:noProof/>
          <w:sz w:val="24"/>
          <w:szCs w:val="24"/>
        </w:rPr>
        <w:t>ава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ем ликвидности, додатним кредитним заду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ж</w:t>
      </w:r>
      <w:r w:rsidRPr="004971DF">
        <w:rPr>
          <w:rFonts w:ascii="Times New Roman" w:hAnsi="Times New Roman"/>
          <w:noProof/>
          <w:sz w:val="24"/>
          <w:szCs w:val="24"/>
        </w:rPr>
        <w:t>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ем и немогу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но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шћ</w:t>
      </w:r>
      <w:r w:rsidRPr="004971DF">
        <w:rPr>
          <w:rFonts w:ascii="Times New Roman" w:hAnsi="Times New Roman"/>
          <w:noProof/>
          <w:sz w:val="24"/>
          <w:szCs w:val="24"/>
        </w:rPr>
        <w:t>у вра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а тих нових краткоро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4971DF">
        <w:rPr>
          <w:rFonts w:ascii="Times New Roman" w:hAnsi="Times New Roman"/>
          <w:noProof/>
          <w:sz w:val="24"/>
          <w:szCs w:val="24"/>
        </w:rPr>
        <w:t>них кредита према уговореном року до краја 2013. године. По основу постигнутих договора са банкама о проду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ж</w:t>
      </w:r>
      <w:r w:rsidRPr="004971DF">
        <w:rPr>
          <w:rFonts w:ascii="Times New Roman" w:hAnsi="Times New Roman"/>
          <w:noProof/>
          <w:sz w:val="24"/>
          <w:szCs w:val="24"/>
        </w:rPr>
        <w:t>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у кредита уз припис редовне и затезне камате, наведена обавеза се требала уве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ати за 125.000 КМ затезне камате, али то управа предузе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ћ</w:t>
      </w:r>
      <w:r w:rsidRPr="004971DF">
        <w:rPr>
          <w:rFonts w:ascii="Times New Roman" w:hAnsi="Times New Roman"/>
          <w:noProof/>
          <w:sz w:val="24"/>
          <w:szCs w:val="24"/>
        </w:rPr>
        <w:t>а А није урадила у финансијским извје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тајима за 2013. годину. Због пропу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та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а да се наведени тро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кови затазне камате укалкули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ш</w:t>
      </w:r>
      <w:r w:rsidRPr="004971DF">
        <w:rPr>
          <w:rFonts w:ascii="Times New Roman" w:hAnsi="Times New Roman"/>
          <w:noProof/>
          <w:sz w:val="24"/>
          <w:szCs w:val="24"/>
        </w:rPr>
        <w:t>у у 2013. години, за наведени износ су потције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њ</w:t>
      </w:r>
      <w:r w:rsidRPr="004971DF">
        <w:rPr>
          <w:rFonts w:ascii="Times New Roman" w:hAnsi="Times New Roman"/>
          <w:noProof/>
          <w:sz w:val="24"/>
          <w:szCs w:val="24"/>
        </w:rPr>
        <w:t>ене краткоро</w:t>
      </w:r>
      <w:r w:rsidRPr="004971DF">
        <w:rPr>
          <w:rFonts w:ascii="Times New Roman" w:hAnsi="Times New Roman"/>
          <w:noProof/>
          <w:sz w:val="24"/>
          <w:szCs w:val="24"/>
          <w:lang w:val="sr-Cyrl-CS"/>
        </w:rPr>
        <w:t>ч</w:t>
      </w:r>
      <w:r w:rsidRPr="004971DF">
        <w:rPr>
          <w:rFonts w:ascii="Times New Roman" w:hAnsi="Times New Roman"/>
          <w:noProof/>
          <w:sz w:val="24"/>
          <w:szCs w:val="24"/>
        </w:rPr>
        <w:t xml:space="preserve">не финансијске обавезе и расходи. </w:t>
      </w: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</w:p>
    <w:p w:rsidR="004971DF" w:rsidRPr="004971DF" w:rsidRDefault="004971DF" w:rsidP="004971DF">
      <w:pPr>
        <w:pStyle w:val="BodyText2"/>
        <w:spacing w:after="0" w:line="240" w:lineRule="auto"/>
        <w:rPr>
          <w:b/>
          <w:bCs/>
          <w:i/>
          <w:noProof/>
        </w:rPr>
      </w:pPr>
      <w:r w:rsidRPr="004971DF">
        <w:rPr>
          <w:b/>
          <w:bCs/>
          <w:i/>
          <w:noProof/>
        </w:rPr>
        <w:t>Негативно мишљење:</w:t>
      </w:r>
    </w:p>
    <w:p w:rsidR="004971DF" w:rsidRPr="004971DF" w:rsidRDefault="004971DF" w:rsidP="004971DF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4971DF">
        <w:rPr>
          <w:rFonts w:ascii="Times New Roman" w:hAnsi="Times New Roman"/>
          <w:b/>
          <w:iCs/>
          <w:noProof/>
          <w:sz w:val="24"/>
          <w:szCs w:val="24"/>
        </w:rPr>
        <w:t>По нашем мишљењу,</w:t>
      </w:r>
      <w:r w:rsidRPr="004971DF">
        <w:rPr>
          <w:rFonts w:ascii="Times New Roman" w:hAnsi="Times New Roman"/>
          <w:b/>
          <w:bCs/>
          <w:iCs/>
          <w:noProof/>
          <w:sz w:val="24"/>
          <w:szCs w:val="24"/>
        </w:rPr>
        <w:t xml:space="preserve"> због значаја питања наведених у Основама за негативно мишљење, презентовани финансијски извештаји не дају истинит и објективан приказ</w:t>
      </w:r>
      <w:r w:rsidRPr="004971DF">
        <w:rPr>
          <w:rFonts w:ascii="Times New Roman" w:hAnsi="Times New Roman"/>
          <w:b/>
          <w:iCs/>
          <w:noProof/>
          <w:sz w:val="24"/>
          <w:szCs w:val="24"/>
        </w:rPr>
        <w:t xml:space="preserve"> </w:t>
      </w:r>
      <w:r w:rsidRPr="004971DF">
        <w:rPr>
          <w:rFonts w:ascii="Times New Roman" w:hAnsi="Times New Roman"/>
          <w:b/>
          <w:iCs/>
          <w:sz w:val="24"/>
          <w:szCs w:val="24"/>
        </w:rPr>
        <w:t>финансијског положаја Предузећа А на дан 31. Децембра 2013. године, као и резултате његовог пословања и токове готовине за годину која се завршава на тај дан, у складу са рачуноводственим прописима.</w:t>
      </w:r>
    </w:p>
    <w:p w:rsidR="004918E2" w:rsidRPr="00402DAE" w:rsidRDefault="004918E2" w:rsidP="004918E2">
      <w:pPr>
        <w:pStyle w:val="BodyText2"/>
        <w:rPr>
          <w:b/>
          <w:bCs/>
          <w:szCs w:val="22"/>
        </w:rPr>
      </w:pPr>
    </w:p>
    <w:p w:rsidR="005F658F" w:rsidRDefault="005F658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9C1D1B" w:rsidRDefault="00DB2280" w:rsidP="004918E2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Задатак број 2.</w:t>
      </w:r>
    </w:p>
    <w:p w:rsidR="004971DF" w:rsidRPr="00DB2280" w:rsidRDefault="004971DF" w:rsidP="004971DF">
      <w:pPr>
        <w:rPr>
          <w:rFonts w:ascii="Times New Roman" w:hAnsi="Times New Roman"/>
          <w:lang w:val="bs-Cyrl-BA"/>
        </w:rPr>
      </w:pPr>
      <w:r w:rsidRPr="00DB2280">
        <w:rPr>
          <w:rFonts w:ascii="Times New Roman" w:hAnsi="Times New Roman"/>
          <w:b/>
          <w:bCs/>
          <w:lang w:val="bs-Cyrl-BA"/>
        </w:rPr>
        <w:t xml:space="preserve">Попуните празна поља: </w:t>
      </w:r>
      <w:r w:rsidRPr="00DB2280">
        <w:rPr>
          <w:rFonts w:ascii="Times New Roman" w:hAnsi="Times New Roman"/>
          <w:lang w:val="bs-Cyrl-BA"/>
        </w:rPr>
        <w:t>ФОРМИРАЊЕ МИШЉЕЊА О ФИНАНСИЈСКИМ ИЗВЈЕШТАЈИМА</w:t>
      </w:r>
    </w:p>
    <w:p w:rsidR="004971DF" w:rsidRPr="004971DF" w:rsidRDefault="004971DF" w:rsidP="004918E2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02DAE" w:rsidRPr="00402DAE" w:rsidRDefault="00BE6680" w:rsidP="00402DA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n-US"/>
        </w:rPr>
        <w:pict>
          <v:group id="_x0000_s1149" editas="canvas" style="position:absolute;margin-left:-22.1pt;margin-top:-21.25pt;width:509.9pt;height:532.95pt;z-index:251662336" coordorigin="975,1761" coordsize="10198,10659" o:allowoverlap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0" type="#_x0000_t75" style="position:absolute;left:975;top:1761;width:10198;height:10659" o:preferrelative="f">
              <v:fill o:detectmouseclick="t"/>
              <v:path o:extrusionok="t" o:connecttype="none"/>
            </v:shape>
            <v:line id="_x0000_s1151" style="position:absolute" from="4209,2702" to="5343,2704">
              <v:stroke endarrow="block"/>
            </v:line>
            <v:rect id="_x0000_s1152" style="position:absolute;left:5343;top:2217;width:2915;height:1112">
              <v:textbox style="mso-next-textbox:#_x0000_s1152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je mogući efekat na fin. izvještaje toliko značajan ili sveobuhvatan da bi ih mogao učiniti neprihvatljivim u cjelini?</w:t>
                    </w:r>
                  </w:p>
                </w:txbxContent>
              </v:textbox>
            </v:rect>
            <v:line id="_x0000_s1153" style="position:absolute" from="8258,2378" to="9068,2380">
              <v:stroke endarrow="block"/>
            </v:line>
            <v:line id="_x0000_s1154" style="position:absolute" from="8258,3026" to="9068,3027">
              <v:stroke endarrow="block"/>
            </v:line>
            <v:rect id="_x0000_s1155" style="position:absolute;left:9068;top:2217;width:1781;height:485"/>
            <v:rect id="_x0000_s1156" style="position:absolute;left:9068;top:2864;width:1781;height:486"/>
            <v:line id="_x0000_s1157" style="position:absolute" from="2752,3350" to="2753,3998">
              <v:stroke endarrow="block"/>
            </v:line>
            <v:rect id="_x0000_s1158" style="position:absolute;left:1456;top:3998;width:2753;height:810">
              <v:textbox style="mso-next-textbox:#_x0000_s1158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su finansijski izvještaji sastavljeni u skladu sa MRS?</w:t>
                    </w:r>
                  </w:p>
                </w:txbxContent>
              </v:textbox>
            </v:rect>
            <v:line id="_x0000_s1159" style="position:absolute" from="2752,4808" to="2753,7237">
              <v:stroke endarrow="block"/>
            </v:line>
            <v:rect id="_x0000_s1160" style="position:absolute;left:1456;top:7237;width:2753;height:810">
              <v:textbox style="mso-next-textbox:#_x0000_s1160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Ima li važnih neizvjesnosti koje utiču na finansijske izvještaje?</w:t>
                    </w:r>
                  </w:p>
                </w:txbxContent>
              </v:textbox>
            </v:rect>
            <v:rect id="_x0000_s1161" style="position:absolute;left:1618;top:9505;width:2753;height:810">
              <v:textbox style="mso-next-textbox:#_x0000_s1161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finansijski izvještaji daju istinit i pošten prikaz?</w:t>
                    </w:r>
                  </w:p>
                </w:txbxContent>
              </v:textbox>
            </v:rect>
            <v:rect id="_x0000_s1162" style="position:absolute;left:1942;top:11448;width:1782;height:648"/>
            <v:line id="_x0000_s1163" style="position:absolute" from="4209,4322" to="7286,4323">
              <v:stroke endarrow="block"/>
            </v:line>
            <v:rect id="_x0000_s1164" style="position:absolute;left:7286;top:3998;width:2753;height:810">
              <v:textbox style="mso-next-textbox:#_x0000_s1164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je odstupanje neophodno da bi se dobio istinit i pošten prikaz?</w:t>
                    </w:r>
                  </w:p>
                </w:txbxContent>
              </v:textbox>
            </v:rect>
            <v:rect id="_x0000_s1165" style="position:absolute;left:7286;top:5618;width:2753;height:809">
              <v:textbox style="mso-next-textbox:#_x0000_s1165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je izvršeno adekvatno objavljivanje odstupanja od MRS?</w:t>
                    </w:r>
                  </w:p>
                </w:txbxContent>
              </v:textbox>
            </v:rect>
            <v:line id="_x0000_s1166" style="position:absolute" from="8582,4808" to="8583,5618">
              <v:stroke endarrow="block"/>
            </v:line>
            <v:line id="_x0000_s1167" style="position:absolute;flip:x" from="2752,6104" to="7286,6105">
              <v:stroke endarrow="block"/>
            </v:line>
            <v:line id="_x0000_s1168" style="position:absolute" from="2752,8047" to="2753,9505">
              <v:stroke endarrow="block"/>
            </v:line>
            <v:line id="_x0000_s1169" style="position:absolute" from="2752,10315" to="2753,11448">
              <v:stroke endarrow="block"/>
            </v:line>
            <v:rect id="_x0000_s1170" style="position:absolute;left:4857;top:6751;width:2591;height:1296">
              <v:textbox style="mso-next-textbox:#_x0000_s1170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finans. izvještaji uključuju napomene za objavljivanje o važnim neizvjesnostima, daju istinit i pošten prikaz?</w:t>
                    </w:r>
                  </w:p>
                </w:txbxContent>
              </v:textbox>
            </v:rect>
            <v:line id="_x0000_s1171" style="position:absolute" from="4209,7561" to="4857,7562">
              <v:stroke endarrow="block"/>
            </v:line>
            <v:line id="_x0000_s1172" style="position:absolute" from="5991,8047" to="5992,8857">
              <v:stroke endarrow="block"/>
            </v:line>
            <v:rect id="_x0000_s1173" style="position:absolute;left:7448;top:9019;width:2591;height:1296">
              <v:textbox style="mso-next-textbox:#_x0000_s1173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je efekat neslaganja tako značajan ili sveobuhvatan da su finansijski izvještaji kao cjelina pogrešni</w:t>
                    </w:r>
                  </w:p>
                </w:txbxContent>
              </v:textbox>
            </v:rect>
            <v:line id="_x0000_s1174" style="position:absolute" from="7448,7237" to="7934,7237"/>
            <v:line id="_x0000_s1175" style="position:absolute" from="7934,7237" to="7934,9019">
              <v:stroke endarrow="block"/>
            </v:line>
            <v:line id="_x0000_s1176" style="position:absolute" from="10039,4322" to="10525,4323">
              <v:stroke endarrow="block"/>
            </v:line>
            <v:line id="_x0000_s1177" style="position:absolute" from="10039,5942" to="10525,5943">
              <v:stroke endarrow="block"/>
            </v:line>
            <v:line id="_x0000_s1178" style="position:absolute" from="10525,4322" to="10526,7885"/>
            <v:line id="_x0000_s1179" style="position:absolute;flip:x" from="8744,7885" to="10525,9019">
              <v:stroke endarrow="block"/>
            </v:line>
            <v:line id="_x0000_s1180" style="position:absolute" from="4371,9991" to="7448,9991">
              <v:stroke endarrow="block"/>
            </v:line>
            <v:line id="_x0000_s1181" style="position:absolute" from="7934,10315" to="7934,11286">
              <v:stroke endarrow="block"/>
            </v:line>
            <v:line id="_x0000_s1182" style="position:absolute" from="10039,9667" to="10525,9667"/>
            <v:line id="_x0000_s1183" style="position:absolute" from="10525,9667" to="10525,11286">
              <v:stroke endarrow="block"/>
            </v:line>
            <v:rect id="_x0000_s1184" style="position:absolute;left:6962;top:11286;width:1620;height:648"/>
            <v:rect id="_x0000_s1185" style="position:absolute;left:9230;top:11286;width:1619;height:648"/>
            <v:rect id="_x0000_s1186" style="position:absolute;left:8420;top:2540;width:648;height:432" stroked="f">
              <v:textbox style="mso-next-textbox:#_x0000_s1186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DA</w:t>
                    </w:r>
                  </w:p>
                </w:txbxContent>
              </v:textbox>
            </v:rect>
            <v:rect id="_x0000_s1187" style="position:absolute;left:4695;top:3836;width:648;height:432" stroked="f">
              <v:textbox style="mso-next-textbox:#_x0000_s1187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88" style="position:absolute;left:10201;top:3836;width:648;height:432" stroked="f">
              <v:textbox style="mso-next-textbox:#_x0000_s1188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89" style="position:absolute;left:9716;top:5132;width:647;height:432" stroked="f">
              <v:textbox style="mso-next-textbox:#_x0000_s1189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90" style="position:absolute;left:7772;top:6751;width:648;height:432" stroked="f">
              <v:textbox style="mso-next-textbox:#_x0000_s1190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91" style="position:absolute;left:2914;top:8371;width:648;height:432" stroked="f">
              <v:textbox style="mso-next-textbox:#_x0000_s1191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92" style="position:absolute;left:7124;top:10638;width:648;height:432" stroked="f">
              <v:textbox style="mso-next-textbox:#_x0000_s1192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93" style="position:absolute;left:1942;top:4970;width:648;height:432" stroked="f">
              <v:textbox style="mso-next-textbox:#_x0000_s1193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194" style="position:absolute;left:4533;top:5618;width:648;height:432" stroked="f">
              <v:textbox style="mso-next-textbox:#_x0000_s1194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195" style="position:absolute;left:4047;top:6751;width:648;height:432" stroked="f">
              <v:textbox style="mso-next-textbox:#_x0000_s1195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196" style="position:absolute;left:4533;top:9505;width:648;height:432" stroked="f">
              <v:textbox style="mso-next-textbox:#_x0000_s1196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v:rect id="_x0000_s1197" style="position:absolute;left:2914;top:10638;width:648;height:432" stroked="f">
              <v:textbox style="mso-next-textbox:#_x0000_s1197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198" style="position:absolute;left:9716;top:10638;width:647;height:432" stroked="f">
              <v:textbox style="mso-next-textbox:#_x0000_s1198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199" style="position:absolute;left:5181;top:8857;width:1781;height:810"/>
            <v:rect id="_x0000_s1200" style="position:absolute;left:6153;top:8209;width:648;height:432" stroked="f">
              <v:textbox style="mso-next-textbox:#_x0000_s1200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201" style="position:absolute;left:3076;top:3512;width:648;height:432" stroked="f">
              <v:textbox style="mso-next-textbox:#_x0000_s1201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 DA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left:9068;top:2217;width:1927;height:485">
              <v:textbox style="mso-next-textbox:#_x0000_s1202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>Mišljenje s rezervom</w:t>
                    </w:r>
                  </w:p>
                </w:txbxContent>
              </v:textbox>
            </v:shape>
            <v:shape id="_x0000_s1203" type="#_x0000_t202" style="position:absolute;left:9068;top:2864;width:1927;height:486">
              <v:textbox style="mso-next-textbox:#_x0000_s1203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     Suzdržano</w:t>
                    </w:r>
                  </w:p>
                </w:txbxContent>
              </v:textbox>
            </v:shape>
            <v:shape id="_x0000_s1204" type="#_x0000_t202" style="position:absolute;left:5181;top:8857;width:1781;height:810">
              <v:textbox style="mso-next-textbox:#_x0000_s1204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color w:val="FF0000"/>
                        <w:sz w:val="20"/>
                        <w:szCs w:val="20"/>
                      </w:rPr>
                      <w:t xml:space="preserve">    </w:t>
                    </w: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Pozitivno s      </w:t>
                    </w:r>
                  </w:p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   napomenom</w:t>
                    </w:r>
                  </w:p>
                </w:txbxContent>
              </v:textbox>
            </v:shape>
            <v:shape id="_x0000_s1205" type="#_x0000_t202" style="position:absolute;left:1942;top:11448;width:1782;height:648">
              <v:textbox style="mso-next-textbox:#_x0000_s1205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     Pozitivno</w:t>
                    </w:r>
                  </w:p>
                </w:txbxContent>
              </v:textbox>
            </v:shape>
            <v:shape id="_x0000_s1206" type="#_x0000_t202" style="position:absolute;left:6962;top:11286;width:1620;height:648">
              <v:textbox style="mso-next-textbox:#_x0000_s1206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color w:val="FF0000"/>
                        <w:sz w:val="20"/>
                        <w:szCs w:val="20"/>
                      </w:rPr>
                      <w:t xml:space="preserve">   </w:t>
                    </w: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Mišljenje s    </w:t>
                    </w:r>
                  </w:p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 xml:space="preserve">    rezervom</w:t>
                    </w:r>
                  </w:p>
                </w:txbxContent>
              </v:textbox>
            </v:shape>
            <v:shape id="_x0000_s1207" type="#_x0000_t202" style="position:absolute;left:9230;top:11286;width:1765;height:648">
              <v:textbox style="mso-next-textbox:#_x0000_s1207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color w:val="FF0000"/>
                        <w:sz w:val="20"/>
                        <w:szCs w:val="20"/>
                      </w:rPr>
                      <w:t xml:space="preserve">    </w:t>
                    </w:r>
                    <w:r w:rsidRPr="00864050">
                      <w:rPr>
                        <w:rFonts w:ascii="Arial Narrow" w:hAnsi="Arial Narrow"/>
                        <w:b/>
                        <w:color w:val="FF0000"/>
                        <w:sz w:val="20"/>
                        <w:szCs w:val="20"/>
                      </w:rPr>
                      <w:t>Negativno</w:t>
                    </w:r>
                  </w:p>
                </w:txbxContent>
              </v:textbox>
            </v:shape>
            <v:rect id="_x0000_s1208" style="position:absolute;left:7448;top:4970;width:720;height:480" stroked="f">
              <v:textbox style="mso-next-textbox:#_x0000_s1208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rect>
            <v:rect id="_x0000_s1209" style="position:absolute;left:1113;top:2066;width:3060;height:1235">
              <v:textbox style="mso-next-textbox:#_x0000_s1209">
                <w:txbxContent>
                  <w:p w:rsidR="004971DF" w:rsidRPr="00864050" w:rsidRDefault="004971DF" w:rsidP="004971DF">
                    <w:pPr>
                      <w:rPr>
                        <w:rFonts w:ascii="Arial Narrow" w:hAnsi="Arial Narrow" w:cs="Arial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 w:cs="Arial"/>
                        <w:sz w:val="20"/>
                        <w:szCs w:val="20"/>
                      </w:rPr>
                      <w:t>Da li su dobijeni i razmotreni dokazi za koje je razumno očekivati da budu na raspolaganju?</w:t>
                    </w:r>
                  </w:p>
                </w:txbxContent>
              </v:textbox>
            </v:rect>
            <v:rect id="_x0000_s1210" style="position:absolute;left:8314;top:1872;width:648;height:432" stroked="f">
              <v:textbox style="mso-next-textbox:#_x0000_s1210" inset="6.48pt,3.24pt,6.48pt,3.24pt">
                <w:txbxContent>
                  <w:p w:rsidR="004971DF" w:rsidRPr="00864050" w:rsidRDefault="004971DF" w:rsidP="004971DF">
                    <w:pPr>
                      <w:spacing w:after="0" w:line="240" w:lineRule="auto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864050">
                      <w:rPr>
                        <w:rFonts w:ascii="Arial Narrow" w:hAnsi="Arial Narrow"/>
                        <w:sz w:val="20"/>
                        <w:szCs w:val="20"/>
                      </w:rPr>
                      <w:t>NE</w:t>
                    </w:r>
                  </w:p>
                </w:txbxContent>
              </v:textbox>
            </v:rect>
            <w10:wrap type="square"/>
          </v:group>
        </w:pict>
      </w:r>
    </w:p>
    <w:p w:rsidR="00402DAE" w:rsidRPr="00402DAE" w:rsidRDefault="00402DAE" w:rsidP="00402DAE">
      <w:pPr>
        <w:pStyle w:val="BodyText3"/>
        <w:tabs>
          <w:tab w:val="num" w:pos="720"/>
        </w:tabs>
        <w:ind w:left="360"/>
        <w:rPr>
          <w:b/>
          <w:bCs/>
          <w:sz w:val="24"/>
        </w:rPr>
      </w:pPr>
    </w:p>
    <w:p w:rsidR="009C1D1B" w:rsidRPr="00402DAE" w:rsidRDefault="009C1D1B" w:rsidP="004918E2">
      <w:pPr>
        <w:spacing w:after="120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sectPr w:rsidR="009C1D1B" w:rsidRPr="00402DAE" w:rsidSect="0079062A">
      <w:footerReference w:type="default" r:id="rId8"/>
      <w:pgSz w:w="11906" w:h="16838"/>
      <w:pgMar w:top="1258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5E" w:rsidRDefault="00EB725E" w:rsidP="00462868">
      <w:pPr>
        <w:spacing w:after="0" w:line="240" w:lineRule="auto"/>
      </w:pPr>
      <w:r>
        <w:separator/>
      </w:r>
    </w:p>
  </w:endnote>
  <w:endnote w:type="continuationSeparator" w:id="0">
    <w:p w:rsidR="00EB725E" w:rsidRDefault="00EB725E" w:rsidP="00462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TimesRoman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0523"/>
      <w:docPartObj>
        <w:docPartGallery w:val="Page Numbers (Bottom of Page)"/>
        <w:docPartUnique/>
      </w:docPartObj>
    </w:sdtPr>
    <w:sdtContent>
      <w:p w:rsidR="00C32FD6" w:rsidRDefault="00BE6680">
        <w:pPr>
          <w:pStyle w:val="Footer"/>
          <w:jc w:val="right"/>
        </w:pPr>
        <w:fldSimple w:instr=" PAGE   \* MERGEFORMAT ">
          <w:r w:rsidR="00865EF5">
            <w:rPr>
              <w:noProof/>
            </w:rPr>
            <w:t>3</w:t>
          </w:r>
        </w:fldSimple>
      </w:p>
    </w:sdtContent>
  </w:sdt>
  <w:p w:rsidR="00C32FD6" w:rsidRDefault="00C32F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5E" w:rsidRDefault="00EB725E" w:rsidP="00462868">
      <w:pPr>
        <w:spacing w:after="0" w:line="240" w:lineRule="auto"/>
      </w:pPr>
      <w:r>
        <w:separator/>
      </w:r>
    </w:p>
  </w:footnote>
  <w:footnote w:type="continuationSeparator" w:id="0">
    <w:p w:rsidR="00EB725E" w:rsidRDefault="00EB725E" w:rsidP="00462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93B"/>
    <w:multiLevelType w:val="hybridMultilevel"/>
    <w:tmpl w:val="51F80C7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5E2363"/>
    <w:multiLevelType w:val="hybridMultilevel"/>
    <w:tmpl w:val="E0EEC2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04226D"/>
    <w:multiLevelType w:val="hybridMultilevel"/>
    <w:tmpl w:val="5BCAEBB6"/>
    <w:lvl w:ilvl="0" w:tplc="EA820B5A">
      <w:start w:val="1"/>
      <w:numFmt w:val="lowerLetter"/>
      <w:lvlText w:val="(%1)"/>
      <w:lvlJc w:val="left"/>
      <w:pPr>
        <w:tabs>
          <w:tab w:val="num" w:pos="794"/>
        </w:tabs>
        <w:ind w:left="794" w:hanging="434"/>
      </w:pPr>
      <w:rPr>
        <w:rFonts w:ascii="CTimesRoman" w:hAnsi="CTimesRoman" w:cs="Times New Roman" w:hint="default"/>
        <w:b w:val="0"/>
        <w:i w:val="0"/>
        <w:sz w:val="28"/>
      </w:rPr>
    </w:lvl>
    <w:lvl w:ilvl="1" w:tplc="0A1E92C0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FC6177A">
      <w:start w:val="13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CA5B9A"/>
    <w:multiLevelType w:val="hybridMultilevel"/>
    <w:tmpl w:val="2CD68048"/>
    <w:lvl w:ilvl="0" w:tplc="8772A310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690708"/>
    <w:multiLevelType w:val="multilevel"/>
    <w:tmpl w:val="1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0AB6DE3"/>
    <w:multiLevelType w:val="hybridMultilevel"/>
    <w:tmpl w:val="5E78A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96203C"/>
    <w:multiLevelType w:val="hybridMultilevel"/>
    <w:tmpl w:val="155837A6"/>
    <w:lvl w:ilvl="0" w:tplc="E13C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5143580"/>
    <w:multiLevelType w:val="hybridMultilevel"/>
    <w:tmpl w:val="650856B6"/>
    <w:lvl w:ilvl="0" w:tplc="6B40D3F4">
      <w:start w:val="1"/>
      <w:numFmt w:val="bullet"/>
      <w:pStyle w:val="Bulets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AC20955"/>
    <w:multiLevelType w:val="hybridMultilevel"/>
    <w:tmpl w:val="D5BAFABC"/>
    <w:lvl w:ilvl="0" w:tplc="D4229392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F243289"/>
    <w:multiLevelType w:val="hybridMultilevel"/>
    <w:tmpl w:val="D1AE9D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C02B8A"/>
    <w:multiLevelType w:val="singleLevel"/>
    <w:tmpl w:val="F23ED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B4215D1"/>
    <w:multiLevelType w:val="hybridMultilevel"/>
    <w:tmpl w:val="5E78A7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2044C4"/>
    <w:multiLevelType w:val="hybridMultilevel"/>
    <w:tmpl w:val="B6320F10"/>
    <w:lvl w:ilvl="0" w:tplc="1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78A4DDB"/>
    <w:multiLevelType w:val="hybridMultilevel"/>
    <w:tmpl w:val="019408FC"/>
    <w:lvl w:ilvl="0" w:tplc="F97CA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A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80D6810"/>
    <w:multiLevelType w:val="hybridMultilevel"/>
    <w:tmpl w:val="0790944C"/>
    <w:lvl w:ilvl="0" w:tplc="A524C4FC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EA820B5A">
      <w:start w:val="1"/>
      <w:numFmt w:val="lowerLetter"/>
      <w:lvlText w:val="(%2)"/>
      <w:lvlJc w:val="left"/>
      <w:pPr>
        <w:tabs>
          <w:tab w:val="num" w:pos="1514"/>
        </w:tabs>
        <w:ind w:left="1514" w:hanging="434"/>
      </w:pPr>
      <w:rPr>
        <w:rFonts w:ascii="CTimesRoman" w:hAnsi="CTimesRoman" w:cs="Times New Roman" w:hint="default"/>
        <w:b w:val="0"/>
        <w:i w:val="0"/>
        <w:sz w:val="2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F5C315B"/>
    <w:multiLevelType w:val="hybridMultilevel"/>
    <w:tmpl w:val="DBB2FC94"/>
    <w:lvl w:ilvl="0" w:tplc="1FE28A2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3A1221E2">
      <w:start w:val="1"/>
      <w:numFmt w:val="lowerLetter"/>
      <w:lvlText w:val="(%2)"/>
      <w:lvlJc w:val="left"/>
      <w:pPr>
        <w:tabs>
          <w:tab w:val="num" w:pos="851"/>
        </w:tabs>
        <w:ind w:left="851" w:hanging="454"/>
      </w:pPr>
      <w:rPr>
        <w:rFonts w:ascii="CTimesRoman" w:hAnsi="CTimesRoman" w:cs="Times New Roman" w:hint="default"/>
        <w:b w:val="0"/>
        <w:i w:val="0"/>
        <w:sz w:val="28"/>
      </w:rPr>
    </w:lvl>
    <w:lvl w:ilvl="2" w:tplc="6E343AAE">
      <w:start w:val="1"/>
      <w:numFmt w:val="upperRoman"/>
      <w:lvlText w:val="%3"/>
      <w:lvlJc w:val="left"/>
      <w:pPr>
        <w:tabs>
          <w:tab w:val="num" w:pos="1247"/>
        </w:tabs>
        <w:ind w:left="1247" w:hanging="396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8938CA"/>
    <w:multiLevelType w:val="hybridMultilevel"/>
    <w:tmpl w:val="D65E863A"/>
    <w:lvl w:ilvl="0" w:tplc="E13C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4664C15"/>
    <w:multiLevelType w:val="hybridMultilevel"/>
    <w:tmpl w:val="F506A390"/>
    <w:lvl w:ilvl="0" w:tplc="E13C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7BD5643"/>
    <w:multiLevelType w:val="hybridMultilevel"/>
    <w:tmpl w:val="0592F148"/>
    <w:lvl w:ilvl="0" w:tplc="EA820B5A">
      <w:start w:val="1"/>
      <w:numFmt w:val="lowerLetter"/>
      <w:lvlText w:val="(%1)"/>
      <w:lvlJc w:val="left"/>
      <w:pPr>
        <w:tabs>
          <w:tab w:val="num" w:pos="794"/>
        </w:tabs>
        <w:ind w:left="794" w:hanging="434"/>
      </w:pPr>
      <w:rPr>
        <w:rFonts w:ascii="CTimesRoman" w:hAnsi="CTimesRoman" w:cs="Times New Roman" w:hint="default"/>
        <w:b w:val="0"/>
        <w:i w:val="0"/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2600F6"/>
    <w:multiLevelType w:val="hybridMultilevel"/>
    <w:tmpl w:val="3306D3E2"/>
    <w:lvl w:ilvl="0" w:tplc="A85ECEE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1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3"/>
    </w:lvlOverride>
    <w:lvlOverride w:ilvl="2">
      <w:startOverride w:val="1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0"/>
  </w:num>
  <w:num w:numId="17">
    <w:abstractNumId w:val="5"/>
  </w:num>
  <w:num w:numId="18">
    <w:abstractNumId w:val="11"/>
  </w:num>
  <w:num w:numId="19">
    <w:abstractNumId w:val="4"/>
  </w:num>
  <w:num w:numId="20">
    <w:abstractNumId w:val="3"/>
  </w:num>
  <w:num w:numId="21">
    <w:abstractNumId w:val="0"/>
  </w:num>
  <w:num w:numId="22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1178"/>
    <w:rsid w:val="001064F5"/>
    <w:rsid w:val="00163D90"/>
    <w:rsid w:val="0018146F"/>
    <w:rsid w:val="001A380B"/>
    <w:rsid w:val="002E0807"/>
    <w:rsid w:val="00312891"/>
    <w:rsid w:val="00342767"/>
    <w:rsid w:val="003569B0"/>
    <w:rsid w:val="00365D4D"/>
    <w:rsid w:val="003E1FC4"/>
    <w:rsid w:val="00402DAE"/>
    <w:rsid w:val="004132CA"/>
    <w:rsid w:val="00437E91"/>
    <w:rsid w:val="00462868"/>
    <w:rsid w:val="004918E2"/>
    <w:rsid w:val="004971DF"/>
    <w:rsid w:val="004B510A"/>
    <w:rsid w:val="004B77B0"/>
    <w:rsid w:val="005A440D"/>
    <w:rsid w:val="005F658F"/>
    <w:rsid w:val="006C739C"/>
    <w:rsid w:val="006E5776"/>
    <w:rsid w:val="006F6ECB"/>
    <w:rsid w:val="00762C3C"/>
    <w:rsid w:val="0079062A"/>
    <w:rsid w:val="008179B5"/>
    <w:rsid w:val="00826DD6"/>
    <w:rsid w:val="00865EF5"/>
    <w:rsid w:val="008705A6"/>
    <w:rsid w:val="008736BB"/>
    <w:rsid w:val="009042DE"/>
    <w:rsid w:val="009063E8"/>
    <w:rsid w:val="00912637"/>
    <w:rsid w:val="00917461"/>
    <w:rsid w:val="009C1D1B"/>
    <w:rsid w:val="009E2BEC"/>
    <w:rsid w:val="009F4A32"/>
    <w:rsid w:val="00A10124"/>
    <w:rsid w:val="00A61178"/>
    <w:rsid w:val="00AA2A83"/>
    <w:rsid w:val="00AB6794"/>
    <w:rsid w:val="00B778E2"/>
    <w:rsid w:val="00B90BB0"/>
    <w:rsid w:val="00B913ED"/>
    <w:rsid w:val="00BC4F21"/>
    <w:rsid w:val="00BC7526"/>
    <w:rsid w:val="00BE6680"/>
    <w:rsid w:val="00BF2B31"/>
    <w:rsid w:val="00BF46A4"/>
    <w:rsid w:val="00C138D5"/>
    <w:rsid w:val="00C2412A"/>
    <w:rsid w:val="00C327D9"/>
    <w:rsid w:val="00C32FD6"/>
    <w:rsid w:val="00C86B38"/>
    <w:rsid w:val="00C8734E"/>
    <w:rsid w:val="00D22858"/>
    <w:rsid w:val="00D57458"/>
    <w:rsid w:val="00D77EBC"/>
    <w:rsid w:val="00D86C5E"/>
    <w:rsid w:val="00DB2280"/>
    <w:rsid w:val="00DF1AF0"/>
    <w:rsid w:val="00E94969"/>
    <w:rsid w:val="00EB725E"/>
    <w:rsid w:val="00EC1D85"/>
    <w:rsid w:val="00F10794"/>
    <w:rsid w:val="00F5208C"/>
    <w:rsid w:val="00F646E7"/>
    <w:rsid w:val="00F81C47"/>
    <w:rsid w:val="00FF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9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6E7"/>
    <w:pPr>
      <w:spacing w:after="200" w:line="276" w:lineRule="auto"/>
    </w:pPr>
    <w:rPr>
      <w:lang w:val="bs-Latn-B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12637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0"/>
      <w:lang w:val="hr-HR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BF46A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8"/>
      <w:lang w:val="sr-Cyrl-C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BF46A4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912637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912637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A5287"/>
    <w:rPr>
      <w:rFonts w:asciiTheme="majorHAnsi" w:eastAsiaTheme="majorEastAsia" w:hAnsiTheme="majorHAnsi" w:cstheme="majorBidi"/>
      <w:b/>
      <w:bCs/>
      <w:kern w:val="32"/>
      <w:sz w:val="32"/>
      <w:szCs w:val="32"/>
      <w:lang w:val="bs-Latn-BA"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BA5287"/>
    <w:rPr>
      <w:rFonts w:asciiTheme="minorHAnsi" w:eastAsiaTheme="minorEastAsia" w:hAnsiTheme="minorHAnsi" w:cstheme="minorBidi"/>
      <w:b/>
      <w:bCs/>
      <w:sz w:val="28"/>
      <w:szCs w:val="28"/>
      <w:lang w:val="bs-Latn-BA" w:eastAsia="en-US"/>
    </w:rPr>
  </w:style>
  <w:style w:type="character" w:customStyle="1" w:styleId="Heading8Char">
    <w:name w:val="Heading 8 Char"/>
    <w:basedOn w:val="DefaultParagraphFont"/>
    <w:link w:val="Heading8"/>
    <w:uiPriority w:val="99"/>
    <w:rsid w:val="00BA5287"/>
    <w:rPr>
      <w:rFonts w:asciiTheme="minorHAnsi" w:eastAsiaTheme="minorEastAsia" w:hAnsiTheme="minorHAnsi" w:cstheme="minorBidi"/>
      <w:i/>
      <w:iCs/>
      <w:sz w:val="24"/>
      <w:szCs w:val="24"/>
      <w:lang w:val="bs-Latn-BA" w:eastAsia="en-US"/>
    </w:rPr>
  </w:style>
  <w:style w:type="paragraph" w:styleId="ListParagraph">
    <w:name w:val="List Paragraph"/>
    <w:basedOn w:val="Normal"/>
    <w:uiPriority w:val="34"/>
    <w:qFormat/>
    <w:rsid w:val="00A61178"/>
    <w:pPr>
      <w:ind w:left="720"/>
      <w:contextualSpacing/>
    </w:pPr>
    <w:rPr>
      <w:rFonts w:eastAsia="Times New Roman"/>
      <w:lang w:val="sr-Latn-BA"/>
    </w:rPr>
  </w:style>
  <w:style w:type="paragraph" w:styleId="BodyText3">
    <w:name w:val="Body Text 3"/>
    <w:basedOn w:val="Normal"/>
    <w:link w:val="BodyText3Char"/>
    <w:uiPriority w:val="99"/>
    <w:rsid w:val="00A61178"/>
    <w:pPr>
      <w:spacing w:after="0" w:line="240" w:lineRule="auto"/>
    </w:pPr>
    <w:rPr>
      <w:rFonts w:ascii="Times New Roman" w:eastAsia="Times New Roman" w:hAnsi="Times New Roman"/>
      <w:sz w:val="28"/>
      <w:szCs w:val="24"/>
      <w:lang w:val="hr-HR" w:eastAsia="hr-H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61178"/>
    <w:rPr>
      <w:rFonts w:ascii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99"/>
    <w:qFormat/>
    <w:rsid w:val="00A61178"/>
    <w:rPr>
      <w:lang w:val="bs-Latn-BA" w:eastAsia="en-US"/>
    </w:rPr>
  </w:style>
  <w:style w:type="paragraph" w:styleId="Footer">
    <w:name w:val="footer"/>
    <w:basedOn w:val="Normal"/>
    <w:link w:val="FooterChar"/>
    <w:uiPriority w:val="99"/>
    <w:rsid w:val="0091263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A5287"/>
    <w:rPr>
      <w:lang w:val="bs-Latn-BA" w:eastAsia="en-US"/>
    </w:rPr>
  </w:style>
  <w:style w:type="character" w:styleId="PageNumber">
    <w:name w:val="page number"/>
    <w:basedOn w:val="DefaultParagraphFont"/>
    <w:uiPriority w:val="99"/>
    <w:rsid w:val="00912637"/>
    <w:rPr>
      <w:rFonts w:cs="Times New Roman"/>
    </w:rPr>
  </w:style>
  <w:style w:type="paragraph" w:styleId="BodyTextIndent">
    <w:name w:val="Body Text Indent"/>
    <w:basedOn w:val="Normal"/>
    <w:link w:val="BodyTextIndentChar"/>
    <w:rsid w:val="00912637"/>
    <w:pPr>
      <w:spacing w:after="0" w:line="240" w:lineRule="auto"/>
      <w:ind w:left="540" w:hanging="180"/>
    </w:pPr>
    <w:rPr>
      <w:rFonts w:ascii="Times New Roman" w:hAnsi="Times New Roman"/>
      <w:b/>
      <w:sz w:val="24"/>
      <w:szCs w:val="24"/>
      <w:lang w:val="hr-HR"/>
    </w:rPr>
  </w:style>
  <w:style w:type="character" w:customStyle="1" w:styleId="BodyTextIndentChar">
    <w:name w:val="Body Text Indent Char"/>
    <w:basedOn w:val="DefaultParagraphFont"/>
    <w:link w:val="BodyTextIndent"/>
    <w:rsid w:val="00BA5287"/>
    <w:rPr>
      <w:lang w:val="bs-Latn-BA" w:eastAsia="en-US"/>
    </w:rPr>
  </w:style>
  <w:style w:type="paragraph" w:styleId="BodyTextIndent2">
    <w:name w:val="Body Text Indent 2"/>
    <w:basedOn w:val="Normal"/>
    <w:link w:val="BodyTextIndent2Char"/>
    <w:uiPriority w:val="99"/>
    <w:rsid w:val="00912637"/>
    <w:pPr>
      <w:spacing w:after="0" w:line="240" w:lineRule="auto"/>
      <w:ind w:left="360"/>
    </w:pPr>
    <w:rPr>
      <w:rFonts w:ascii="Times New Roman" w:hAnsi="Times New Roman"/>
      <w:sz w:val="24"/>
      <w:szCs w:val="24"/>
      <w:lang w:val="hr-HR" w:eastAsia="hr-H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A5287"/>
    <w:rPr>
      <w:lang w:val="bs-Latn-BA" w:eastAsia="en-US"/>
    </w:rPr>
  </w:style>
  <w:style w:type="paragraph" w:styleId="BodyTextIndent3">
    <w:name w:val="Body Text Indent 3"/>
    <w:basedOn w:val="Normal"/>
    <w:link w:val="BodyTextIndent3Char"/>
    <w:uiPriority w:val="99"/>
    <w:rsid w:val="00912637"/>
    <w:pPr>
      <w:spacing w:after="120" w:line="240" w:lineRule="auto"/>
      <w:ind w:left="283"/>
    </w:pPr>
    <w:rPr>
      <w:rFonts w:ascii="Times New Roman" w:hAnsi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A5287"/>
    <w:rPr>
      <w:sz w:val="16"/>
      <w:szCs w:val="16"/>
      <w:lang w:val="bs-Latn-BA" w:eastAsia="en-US"/>
    </w:rPr>
  </w:style>
  <w:style w:type="paragraph" w:styleId="BodyText2">
    <w:name w:val="Body Text 2"/>
    <w:basedOn w:val="Normal"/>
    <w:link w:val="BodyText2Char"/>
    <w:rsid w:val="00912637"/>
    <w:pPr>
      <w:spacing w:after="120" w:line="480" w:lineRule="auto"/>
    </w:pPr>
    <w:rPr>
      <w:rFonts w:ascii="Times New Roman" w:hAnsi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BA5287"/>
    <w:rPr>
      <w:lang w:val="bs-Latn-BA" w:eastAsia="en-US"/>
    </w:rPr>
  </w:style>
  <w:style w:type="paragraph" w:customStyle="1" w:styleId="Bulets">
    <w:name w:val="Bulets"/>
    <w:basedOn w:val="Normal"/>
    <w:rsid w:val="00912637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912637"/>
    <w:pPr>
      <w:shd w:val="clear" w:color="auto" w:fill="CCFFFF"/>
      <w:spacing w:after="0" w:line="240" w:lineRule="auto"/>
    </w:pPr>
    <w:rPr>
      <w:rFonts w:ascii="Times New Roman" w:hAnsi="Times New Roman"/>
      <w:b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BA5287"/>
    <w:rPr>
      <w:lang w:val="bs-Latn-BA" w:eastAsia="en-US"/>
    </w:rPr>
  </w:style>
  <w:style w:type="paragraph" w:customStyle="1" w:styleId="Normalan">
    <w:name w:val="Normalan"/>
    <w:basedOn w:val="Normal"/>
    <w:rsid w:val="00912637"/>
    <w:pPr>
      <w:tabs>
        <w:tab w:val="left" w:pos="4962"/>
        <w:tab w:val="left" w:pos="7371"/>
      </w:tabs>
      <w:spacing w:before="120" w:after="0" w:line="264" w:lineRule="auto"/>
      <w:jc w:val="both"/>
    </w:pPr>
    <w:rPr>
      <w:rFonts w:ascii="Times New Roman" w:hAnsi="Times New Roman"/>
      <w:noProof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BF46A4"/>
    <w:rPr>
      <w:rFonts w:ascii="Times New Roman" w:eastAsia="Times New Roman" w:hAnsi="Times New Roman"/>
      <w:b/>
      <w:bCs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A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F46A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46A4"/>
    <w:rPr>
      <w:rFonts w:ascii="Times New Roman" w:eastAsia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7CF11A-CBC2-4E1A-8F89-4BA0C71FA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3952</Words>
  <Characters>22531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NADzDz</dc:creator>
  <cp:lastModifiedBy>Lenovo</cp:lastModifiedBy>
  <cp:revision>4</cp:revision>
  <dcterms:created xsi:type="dcterms:W3CDTF">2014-05-13T10:49:00Z</dcterms:created>
  <dcterms:modified xsi:type="dcterms:W3CDTF">2014-05-22T11:16:00Z</dcterms:modified>
</cp:coreProperties>
</file>